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715048" w14:textId="77777777" w:rsidR="00A27485" w:rsidRDefault="00A27485">
      <w:pPr>
        <w:spacing w:after="0" w:line="240" w:lineRule="auto"/>
        <w:jc w:val="center"/>
        <w:rPr>
          <w:rFonts w:ascii="Arial" w:eastAsia="Arial" w:hAnsi="Arial" w:cs="Arial"/>
          <w:color w:val="1F4E79"/>
        </w:rPr>
      </w:pPr>
    </w:p>
    <w:p w14:paraId="2221E1C7" w14:textId="77777777" w:rsidR="00A27485" w:rsidRDefault="00A27485">
      <w:pPr>
        <w:pBdr>
          <w:top w:val="single" w:sz="4" w:space="1" w:color="000000"/>
          <w:left w:val="single" w:sz="4" w:space="4" w:color="000000"/>
          <w:bottom w:val="single" w:sz="4" w:space="1" w:color="000000"/>
          <w:right w:val="single" w:sz="4" w:space="4" w:color="000000"/>
        </w:pBdr>
        <w:shd w:val="clear" w:color="auto" w:fill="E7E6E6"/>
        <w:spacing w:after="0" w:line="240" w:lineRule="auto"/>
        <w:jc w:val="center"/>
        <w:rPr>
          <w:rFonts w:ascii="Arial" w:eastAsia="Arial" w:hAnsi="Arial" w:cs="Arial"/>
          <w:b/>
          <w:color w:val="385623"/>
          <w:sz w:val="28"/>
          <w:szCs w:val="28"/>
        </w:rPr>
      </w:pPr>
    </w:p>
    <w:p w14:paraId="08DF6072" w14:textId="77777777" w:rsidR="00A27485" w:rsidRDefault="0091732C">
      <w:pPr>
        <w:pBdr>
          <w:top w:val="single" w:sz="4" w:space="1" w:color="000000"/>
          <w:left w:val="single" w:sz="4" w:space="4" w:color="000000"/>
          <w:bottom w:val="single" w:sz="4" w:space="1" w:color="000000"/>
          <w:right w:val="single" w:sz="4" w:space="4" w:color="000000"/>
        </w:pBdr>
        <w:shd w:val="clear" w:color="auto" w:fill="E7E6E6"/>
        <w:spacing w:after="0" w:line="240" w:lineRule="auto"/>
        <w:jc w:val="center"/>
        <w:rPr>
          <w:rFonts w:ascii="Arial" w:eastAsia="Arial" w:hAnsi="Arial" w:cs="Arial"/>
          <w:b/>
          <w:color w:val="385623"/>
          <w:sz w:val="28"/>
          <w:szCs w:val="28"/>
        </w:rPr>
      </w:pPr>
      <w:r>
        <w:rPr>
          <w:rFonts w:ascii="Arial" w:eastAsia="Arial" w:hAnsi="Arial" w:cs="Arial"/>
          <w:b/>
          <w:color w:val="385623"/>
          <w:sz w:val="28"/>
          <w:szCs w:val="28"/>
        </w:rPr>
        <w:t xml:space="preserve">Admission Policy of </w:t>
      </w:r>
      <w:r w:rsidR="00A56FB1">
        <w:rPr>
          <w:rFonts w:ascii="Arial" w:eastAsia="Arial" w:hAnsi="Arial" w:cs="Arial"/>
          <w:b/>
          <w:color w:val="385623"/>
          <w:sz w:val="28"/>
          <w:szCs w:val="28"/>
        </w:rPr>
        <w:t>St.</w:t>
      </w:r>
      <w:r w:rsidR="00B12418">
        <w:rPr>
          <w:rFonts w:ascii="Arial" w:eastAsia="Arial" w:hAnsi="Arial" w:cs="Arial"/>
          <w:b/>
          <w:color w:val="385623"/>
          <w:sz w:val="28"/>
          <w:szCs w:val="28"/>
        </w:rPr>
        <w:t xml:space="preserve"> </w:t>
      </w:r>
      <w:r w:rsidR="00A56FB1">
        <w:rPr>
          <w:rFonts w:ascii="Arial" w:eastAsia="Arial" w:hAnsi="Arial" w:cs="Arial"/>
          <w:b/>
          <w:color w:val="385623"/>
          <w:sz w:val="28"/>
          <w:szCs w:val="28"/>
        </w:rPr>
        <w:t>Joseph’s Primary School.</w:t>
      </w:r>
    </w:p>
    <w:p w14:paraId="7C839E06" w14:textId="77777777" w:rsidR="00FE0700" w:rsidRDefault="00FE0700">
      <w:pPr>
        <w:pBdr>
          <w:top w:val="single" w:sz="4" w:space="1" w:color="000000"/>
          <w:left w:val="single" w:sz="4" w:space="4" w:color="000000"/>
          <w:bottom w:val="single" w:sz="4" w:space="1" w:color="000000"/>
          <w:right w:val="single" w:sz="4" w:space="4" w:color="000000"/>
        </w:pBdr>
        <w:shd w:val="clear" w:color="auto" w:fill="E7E6E6"/>
        <w:spacing w:after="0" w:line="240" w:lineRule="auto"/>
        <w:jc w:val="center"/>
        <w:rPr>
          <w:rFonts w:ascii="Arial" w:eastAsia="Arial" w:hAnsi="Arial" w:cs="Arial"/>
          <w:b/>
          <w:color w:val="385623"/>
          <w:sz w:val="24"/>
          <w:szCs w:val="24"/>
        </w:rPr>
      </w:pPr>
    </w:p>
    <w:p w14:paraId="60523740" w14:textId="77777777" w:rsidR="00A27485" w:rsidRDefault="0091732C">
      <w:pPr>
        <w:pBdr>
          <w:top w:val="single" w:sz="4" w:space="1" w:color="000000"/>
          <w:left w:val="single" w:sz="4" w:space="4" w:color="000000"/>
          <w:bottom w:val="single" w:sz="4" w:space="1" w:color="000000"/>
          <w:right w:val="single" w:sz="4" w:space="4" w:color="000000"/>
        </w:pBdr>
        <w:shd w:val="clear" w:color="auto" w:fill="E7E6E6"/>
        <w:spacing w:after="0" w:line="240" w:lineRule="auto"/>
        <w:jc w:val="center"/>
        <w:rPr>
          <w:rFonts w:ascii="Arial" w:eastAsia="Arial" w:hAnsi="Arial" w:cs="Arial"/>
          <w:b/>
          <w:color w:val="385623"/>
          <w:sz w:val="24"/>
          <w:szCs w:val="24"/>
        </w:rPr>
      </w:pPr>
      <w:r>
        <w:rPr>
          <w:rFonts w:ascii="Arial" w:eastAsia="Arial" w:hAnsi="Arial" w:cs="Arial"/>
          <w:b/>
          <w:color w:val="385623"/>
          <w:sz w:val="24"/>
          <w:szCs w:val="24"/>
        </w:rPr>
        <w:t>School Address:</w:t>
      </w:r>
      <w:r w:rsidR="00B12418">
        <w:rPr>
          <w:rFonts w:ascii="Arial" w:eastAsia="Arial" w:hAnsi="Arial" w:cs="Arial"/>
          <w:b/>
          <w:color w:val="385623"/>
          <w:sz w:val="24"/>
          <w:szCs w:val="24"/>
        </w:rPr>
        <w:t xml:space="preserve"> </w:t>
      </w:r>
      <w:proofErr w:type="spellStart"/>
      <w:r w:rsidR="00A56FB1">
        <w:rPr>
          <w:rFonts w:ascii="Arial" w:eastAsia="Arial" w:hAnsi="Arial" w:cs="Arial"/>
          <w:b/>
          <w:color w:val="385623"/>
          <w:sz w:val="24"/>
          <w:szCs w:val="24"/>
        </w:rPr>
        <w:t>Kilmuckridge</w:t>
      </w:r>
      <w:proofErr w:type="spellEnd"/>
      <w:r w:rsidR="00A56FB1">
        <w:rPr>
          <w:rFonts w:ascii="Arial" w:eastAsia="Arial" w:hAnsi="Arial" w:cs="Arial"/>
          <w:b/>
          <w:color w:val="385623"/>
          <w:sz w:val="24"/>
          <w:szCs w:val="24"/>
        </w:rPr>
        <w:t>,</w:t>
      </w:r>
      <w:r w:rsidR="00B12418">
        <w:rPr>
          <w:rFonts w:ascii="Arial" w:eastAsia="Arial" w:hAnsi="Arial" w:cs="Arial"/>
          <w:b/>
          <w:color w:val="385623"/>
          <w:sz w:val="24"/>
          <w:szCs w:val="24"/>
        </w:rPr>
        <w:t xml:space="preserve"> </w:t>
      </w:r>
      <w:r w:rsidR="00A56FB1">
        <w:rPr>
          <w:rFonts w:ascii="Arial" w:eastAsia="Arial" w:hAnsi="Arial" w:cs="Arial"/>
          <w:b/>
          <w:color w:val="385623"/>
          <w:sz w:val="24"/>
          <w:szCs w:val="24"/>
        </w:rPr>
        <w:t>Gorey,</w:t>
      </w:r>
      <w:r w:rsidR="00272A09">
        <w:rPr>
          <w:rFonts w:ascii="Arial" w:eastAsia="Arial" w:hAnsi="Arial" w:cs="Arial"/>
          <w:b/>
          <w:color w:val="385623"/>
          <w:sz w:val="24"/>
          <w:szCs w:val="24"/>
        </w:rPr>
        <w:t xml:space="preserve"> </w:t>
      </w:r>
      <w:r w:rsidR="00A56FB1">
        <w:rPr>
          <w:rFonts w:ascii="Arial" w:eastAsia="Arial" w:hAnsi="Arial" w:cs="Arial"/>
          <w:b/>
          <w:color w:val="385623"/>
          <w:sz w:val="24"/>
          <w:szCs w:val="24"/>
        </w:rPr>
        <w:t>Co. Wexford.</w:t>
      </w:r>
    </w:p>
    <w:p w14:paraId="4D1E81D1" w14:textId="77777777" w:rsidR="00A27485" w:rsidRDefault="00A27485">
      <w:pPr>
        <w:pBdr>
          <w:top w:val="single" w:sz="4" w:space="1" w:color="000000"/>
          <w:left w:val="single" w:sz="4" w:space="4" w:color="000000"/>
          <w:bottom w:val="single" w:sz="4" w:space="1" w:color="000000"/>
          <w:right w:val="single" w:sz="4" w:space="4" w:color="000000"/>
        </w:pBdr>
        <w:shd w:val="clear" w:color="auto" w:fill="E7E6E6"/>
        <w:spacing w:after="0" w:line="240" w:lineRule="auto"/>
        <w:jc w:val="center"/>
        <w:rPr>
          <w:rFonts w:ascii="Arial" w:eastAsia="Arial" w:hAnsi="Arial" w:cs="Arial"/>
          <w:b/>
          <w:color w:val="385623"/>
          <w:sz w:val="24"/>
          <w:szCs w:val="24"/>
        </w:rPr>
      </w:pPr>
    </w:p>
    <w:p w14:paraId="26671A86" w14:textId="17B88888" w:rsidR="00A27485" w:rsidRDefault="0091732C">
      <w:pPr>
        <w:pBdr>
          <w:top w:val="single" w:sz="4" w:space="1" w:color="000000"/>
          <w:left w:val="single" w:sz="4" w:space="4" w:color="000000"/>
          <w:bottom w:val="single" w:sz="4" w:space="1" w:color="000000"/>
          <w:right w:val="single" w:sz="4" w:space="4" w:color="000000"/>
        </w:pBdr>
        <w:shd w:val="clear" w:color="auto" w:fill="E7E6E6"/>
        <w:spacing w:after="0" w:line="240" w:lineRule="auto"/>
        <w:jc w:val="center"/>
        <w:rPr>
          <w:rFonts w:ascii="Arial" w:eastAsia="Arial" w:hAnsi="Arial" w:cs="Arial"/>
          <w:b/>
          <w:color w:val="385623"/>
          <w:sz w:val="24"/>
          <w:szCs w:val="24"/>
        </w:rPr>
      </w:pPr>
      <w:r>
        <w:rPr>
          <w:rFonts w:ascii="Arial" w:eastAsia="Arial" w:hAnsi="Arial" w:cs="Arial"/>
          <w:b/>
          <w:color w:val="385623"/>
          <w:sz w:val="24"/>
          <w:szCs w:val="24"/>
        </w:rPr>
        <w:t>Roll number:</w:t>
      </w:r>
      <w:r w:rsidR="00A56FB1">
        <w:rPr>
          <w:rFonts w:ascii="Arial" w:eastAsia="Arial" w:hAnsi="Arial" w:cs="Arial"/>
          <w:b/>
          <w:color w:val="385623"/>
          <w:sz w:val="24"/>
          <w:szCs w:val="24"/>
        </w:rPr>
        <w:t>14903</w:t>
      </w:r>
      <w:r w:rsidR="001C1D6F">
        <w:rPr>
          <w:rFonts w:ascii="Arial" w:eastAsia="Arial" w:hAnsi="Arial" w:cs="Arial"/>
          <w:b/>
          <w:color w:val="385623"/>
          <w:sz w:val="24"/>
          <w:szCs w:val="24"/>
        </w:rPr>
        <w:t>V</w:t>
      </w:r>
    </w:p>
    <w:p w14:paraId="5C715A39" w14:textId="77777777" w:rsidR="00A27485" w:rsidRDefault="00A27485">
      <w:pPr>
        <w:pBdr>
          <w:top w:val="single" w:sz="4" w:space="1" w:color="000000"/>
          <w:left w:val="single" w:sz="4" w:space="4" w:color="000000"/>
          <w:bottom w:val="single" w:sz="4" w:space="1" w:color="000000"/>
          <w:right w:val="single" w:sz="4" w:space="4" w:color="000000"/>
        </w:pBdr>
        <w:shd w:val="clear" w:color="auto" w:fill="E7E6E6"/>
        <w:spacing w:after="0" w:line="240" w:lineRule="auto"/>
        <w:jc w:val="center"/>
        <w:rPr>
          <w:rFonts w:ascii="Arial" w:eastAsia="Arial" w:hAnsi="Arial" w:cs="Arial"/>
          <w:b/>
          <w:color w:val="385623"/>
          <w:sz w:val="24"/>
          <w:szCs w:val="24"/>
        </w:rPr>
      </w:pPr>
    </w:p>
    <w:p w14:paraId="039F2ADB" w14:textId="77777777" w:rsidR="00A27485" w:rsidRDefault="0091732C">
      <w:pPr>
        <w:pBdr>
          <w:top w:val="single" w:sz="4" w:space="1" w:color="000000"/>
          <w:left w:val="single" w:sz="4" w:space="4" w:color="000000"/>
          <w:bottom w:val="single" w:sz="4" w:space="1" w:color="000000"/>
          <w:right w:val="single" w:sz="4" w:space="4" w:color="000000"/>
        </w:pBdr>
        <w:shd w:val="clear" w:color="auto" w:fill="E7E6E6"/>
        <w:spacing w:after="0" w:line="240" w:lineRule="auto"/>
        <w:jc w:val="center"/>
        <w:rPr>
          <w:rFonts w:ascii="Arial" w:eastAsia="Arial" w:hAnsi="Arial" w:cs="Arial"/>
          <w:b/>
          <w:color w:val="385623"/>
          <w:sz w:val="24"/>
          <w:szCs w:val="24"/>
        </w:rPr>
      </w:pPr>
      <w:r>
        <w:rPr>
          <w:rFonts w:ascii="Arial" w:eastAsia="Arial" w:hAnsi="Arial" w:cs="Arial"/>
          <w:b/>
          <w:color w:val="385623"/>
          <w:sz w:val="24"/>
          <w:szCs w:val="24"/>
        </w:rPr>
        <w:t>School Patron:</w:t>
      </w:r>
      <w:r w:rsidR="00FE0700">
        <w:rPr>
          <w:rFonts w:ascii="Arial" w:eastAsia="Arial" w:hAnsi="Arial" w:cs="Arial"/>
          <w:b/>
          <w:color w:val="385623"/>
          <w:sz w:val="24"/>
          <w:szCs w:val="24"/>
        </w:rPr>
        <w:t xml:space="preserve"> </w:t>
      </w:r>
      <w:r w:rsidR="00B12418">
        <w:rPr>
          <w:rFonts w:ascii="Arial" w:eastAsia="Arial" w:hAnsi="Arial" w:cs="Arial"/>
          <w:b/>
          <w:color w:val="385623"/>
          <w:sz w:val="24"/>
          <w:szCs w:val="24"/>
        </w:rPr>
        <w:t>T</w:t>
      </w:r>
      <w:r w:rsidR="00A56FB1">
        <w:rPr>
          <w:rFonts w:ascii="Arial" w:eastAsia="Arial" w:hAnsi="Arial" w:cs="Arial"/>
          <w:b/>
          <w:color w:val="385623"/>
          <w:sz w:val="24"/>
          <w:szCs w:val="24"/>
        </w:rPr>
        <w:t>he Bishop of Ferns.</w:t>
      </w:r>
    </w:p>
    <w:p w14:paraId="0C3BC77D" w14:textId="77777777" w:rsidR="00A27485" w:rsidRDefault="00A27485">
      <w:pPr>
        <w:pBdr>
          <w:top w:val="single" w:sz="4" w:space="1" w:color="000000"/>
          <w:left w:val="single" w:sz="4" w:space="4" w:color="000000"/>
          <w:bottom w:val="single" w:sz="4" w:space="1" w:color="000000"/>
          <w:right w:val="single" w:sz="4" w:space="4" w:color="000000"/>
        </w:pBdr>
        <w:shd w:val="clear" w:color="auto" w:fill="E7E6E6"/>
        <w:spacing w:after="0" w:line="240" w:lineRule="auto"/>
        <w:rPr>
          <w:rFonts w:ascii="Arial" w:eastAsia="Arial" w:hAnsi="Arial" w:cs="Arial"/>
          <w:b/>
          <w:color w:val="385623"/>
          <w:sz w:val="24"/>
          <w:szCs w:val="24"/>
        </w:rPr>
      </w:pPr>
    </w:p>
    <w:p w14:paraId="6C60B52A" w14:textId="77777777" w:rsidR="00A27485" w:rsidRDefault="00A27485">
      <w:pPr>
        <w:spacing w:after="0" w:line="240" w:lineRule="auto"/>
        <w:jc w:val="both"/>
        <w:rPr>
          <w:rFonts w:ascii="Arial" w:eastAsia="Arial" w:hAnsi="Arial" w:cs="Arial"/>
          <w:b/>
          <w:color w:val="385623"/>
        </w:rPr>
      </w:pPr>
    </w:p>
    <w:p w14:paraId="5512F349" w14:textId="77777777" w:rsidR="00A27485" w:rsidRDefault="00A27485">
      <w:pPr>
        <w:spacing w:after="0" w:line="240" w:lineRule="auto"/>
        <w:jc w:val="both"/>
        <w:rPr>
          <w:rFonts w:ascii="Arial" w:eastAsia="Arial" w:hAnsi="Arial" w:cs="Arial"/>
          <w:b/>
          <w:color w:val="385623"/>
        </w:rPr>
      </w:pPr>
    </w:p>
    <w:p w14:paraId="530C0811" w14:textId="77777777" w:rsidR="00A27485" w:rsidRDefault="00A27485">
      <w:pPr>
        <w:spacing w:after="0" w:line="240" w:lineRule="auto"/>
        <w:jc w:val="both"/>
        <w:rPr>
          <w:rFonts w:ascii="Arial" w:eastAsia="Arial" w:hAnsi="Arial" w:cs="Arial"/>
          <w:b/>
          <w:color w:val="385623"/>
        </w:rPr>
      </w:pPr>
    </w:p>
    <w:p w14:paraId="0F9E5822" w14:textId="77777777" w:rsidR="00A27485" w:rsidRDefault="00A27485">
      <w:pPr>
        <w:spacing w:after="0" w:line="240" w:lineRule="auto"/>
        <w:jc w:val="both"/>
        <w:rPr>
          <w:rFonts w:ascii="Arial" w:eastAsia="Arial" w:hAnsi="Arial" w:cs="Arial"/>
          <w:b/>
          <w:color w:val="385623"/>
        </w:rPr>
      </w:pPr>
    </w:p>
    <w:p w14:paraId="48A7CFAA" w14:textId="77777777" w:rsidR="00A27485" w:rsidRDefault="00A27485">
      <w:pPr>
        <w:spacing w:after="0" w:line="240" w:lineRule="auto"/>
        <w:jc w:val="both"/>
        <w:rPr>
          <w:rFonts w:ascii="Arial" w:eastAsia="Arial" w:hAnsi="Arial" w:cs="Arial"/>
          <w:b/>
          <w:color w:val="385623"/>
        </w:rPr>
      </w:pPr>
    </w:p>
    <w:p w14:paraId="68D69940" w14:textId="77777777" w:rsidR="00A27485" w:rsidRDefault="00A27485">
      <w:pPr>
        <w:pBdr>
          <w:top w:val="nil"/>
          <w:left w:val="nil"/>
          <w:bottom w:val="nil"/>
          <w:right w:val="nil"/>
          <w:between w:val="nil"/>
        </w:pBdr>
        <w:spacing w:after="0" w:line="240" w:lineRule="auto"/>
        <w:ind w:left="567"/>
        <w:jc w:val="both"/>
        <w:rPr>
          <w:rFonts w:ascii="Arial" w:eastAsia="Arial" w:hAnsi="Arial" w:cs="Arial"/>
          <w:b/>
          <w:color w:val="385623"/>
          <w:sz w:val="24"/>
          <w:szCs w:val="24"/>
        </w:rPr>
      </w:pPr>
    </w:p>
    <w:p w14:paraId="0BC22D0E" w14:textId="77777777" w:rsidR="00A27485" w:rsidRDefault="0091732C">
      <w:pPr>
        <w:pStyle w:val="Heading2"/>
        <w:numPr>
          <w:ilvl w:val="0"/>
          <w:numId w:val="6"/>
        </w:numPr>
        <w:rPr>
          <w:rFonts w:ascii="Arial" w:eastAsia="Arial" w:hAnsi="Arial" w:cs="Arial"/>
          <w:b/>
          <w:color w:val="385623"/>
          <w:sz w:val="24"/>
          <w:szCs w:val="24"/>
        </w:rPr>
      </w:pPr>
      <w:r>
        <w:rPr>
          <w:rFonts w:ascii="Arial" w:eastAsia="Arial" w:hAnsi="Arial" w:cs="Arial"/>
          <w:b/>
          <w:color w:val="385623"/>
          <w:sz w:val="24"/>
          <w:szCs w:val="24"/>
        </w:rPr>
        <w:t xml:space="preserve">Introduction </w:t>
      </w:r>
    </w:p>
    <w:p w14:paraId="33472EC7" w14:textId="77777777" w:rsidR="00A27485" w:rsidRDefault="00A27485">
      <w:pPr>
        <w:spacing w:after="0" w:line="240" w:lineRule="auto"/>
        <w:jc w:val="both"/>
        <w:rPr>
          <w:rFonts w:ascii="Arial" w:eastAsia="Arial" w:hAnsi="Arial" w:cs="Arial"/>
        </w:rPr>
      </w:pPr>
    </w:p>
    <w:p w14:paraId="4CDA6714" w14:textId="77777777" w:rsidR="00A27485" w:rsidRDefault="0091732C">
      <w:pPr>
        <w:spacing w:after="0" w:line="240" w:lineRule="auto"/>
        <w:rPr>
          <w:rFonts w:ascii="Arial" w:eastAsia="Arial" w:hAnsi="Arial" w:cs="Arial"/>
        </w:rPr>
      </w:pPr>
      <w:r>
        <w:rPr>
          <w:rFonts w:ascii="Arial" w:eastAsia="Arial" w:hAnsi="Arial" w:cs="Arial"/>
        </w:rPr>
        <w:t>This Admission Policy complies with the requirements of the Education Act 1998, the Education (Admission to Schools) Act 2018 and the Equal Status Act 2000. In drafting this policy, the board of management of the school has consulted with school staff, the school patron and with parents of children attending the school.</w:t>
      </w:r>
    </w:p>
    <w:p w14:paraId="71B13B7C" w14:textId="77777777" w:rsidR="00A27485" w:rsidRDefault="00A27485">
      <w:pPr>
        <w:spacing w:after="0" w:line="240" w:lineRule="auto"/>
        <w:rPr>
          <w:rFonts w:ascii="Arial" w:eastAsia="Arial" w:hAnsi="Arial" w:cs="Arial"/>
        </w:rPr>
      </w:pPr>
    </w:p>
    <w:p w14:paraId="3744005B" w14:textId="6C409D5E" w:rsidR="00A27485" w:rsidRDefault="0091732C">
      <w:pPr>
        <w:spacing w:after="0" w:line="240" w:lineRule="auto"/>
        <w:rPr>
          <w:rFonts w:ascii="Arial" w:eastAsia="Arial" w:hAnsi="Arial" w:cs="Arial"/>
        </w:rPr>
      </w:pPr>
      <w:r>
        <w:rPr>
          <w:rFonts w:ascii="Arial" w:eastAsia="Arial" w:hAnsi="Arial" w:cs="Arial"/>
        </w:rPr>
        <w:t xml:space="preserve">The policy was approved by the school patron </w:t>
      </w:r>
      <w:r w:rsidR="00831F77">
        <w:rPr>
          <w:rFonts w:ascii="Arial" w:eastAsia="Arial" w:hAnsi="Arial" w:cs="Arial"/>
        </w:rPr>
        <w:t>i</w:t>
      </w:r>
      <w:r>
        <w:rPr>
          <w:rFonts w:ascii="Arial" w:eastAsia="Arial" w:hAnsi="Arial" w:cs="Arial"/>
        </w:rPr>
        <w:t>n</w:t>
      </w:r>
      <w:r w:rsidR="00A56FB1">
        <w:rPr>
          <w:rFonts w:ascii="Arial" w:eastAsia="Arial" w:hAnsi="Arial" w:cs="Arial"/>
        </w:rPr>
        <w:t xml:space="preserve"> </w:t>
      </w:r>
      <w:r w:rsidR="00A56FB1" w:rsidRPr="00831F77">
        <w:rPr>
          <w:rFonts w:ascii="Arial" w:eastAsia="Arial" w:hAnsi="Arial" w:cs="Arial"/>
        </w:rPr>
        <w:t>2020</w:t>
      </w:r>
      <w:r w:rsidRPr="00831F77">
        <w:rPr>
          <w:rFonts w:ascii="Arial" w:eastAsia="Arial" w:hAnsi="Arial" w:cs="Arial"/>
        </w:rPr>
        <w:t>.</w:t>
      </w:r>
      <w:r>
        <w:rPr>
          <w:rFonts w:ascii="Arial" w:eastAsia="Arial" w:hAnsi="Arial" w:cs="Arial"/>
        </w:rPr>
        <w:t xml:space="preserve">  It is published on the school’s website and will be made available in hardcopy, on request, to any person who requests it.</w:t>
      </w:r>
    </w:p>
    <w:p w14:paraId="46CE63B9" w14:textId="77777777" w:rsidR="00A27485" w:rsidRDefault="00A27485">
      <w:pPr>
        <w:spacing w:after="0" w:line="240" w:lineRule="auto"/>
        <w:rPr>
          <w:rFonts w:ascii="Arial" w:eastAsia="Arial" w:hAnsi="Arial" w:cs="Arial"/>
        </w:rPr>
      </w:pPr>
    </w:p>
    <w:p w14:paraId="76D480AD" w14:textId="77777777" w:rsidR="00A27485" w:rsidRDefault="0091732C">
      <w:pPr>
        <w:rPr>
          <w:rFonts w:ascii="Arial" w:eastAsia="Arial" w:hAnsi="Arial" w:cs="Arial"/>
        </w:rPr>
      </w:pPr>
      <w:r>
        <w:rPr>
          <w:rFonts w:ascii="Arial" w:eastAsia="Arial" w:hAnsi="Arial" w:cs="Arial"/>
        </w:rPr>
        <w:t>The relevant dates and timelines for</w:t>
      </w:r>
      <w:r w:rsidR="00A56FB1">
        <w:rPr>
          <w:rFonts w:ascii="Arial" w:eastAsia="Arial" w:hAnsi="Arial" w:cs="Arial"/>
        </w:rPr>
        <w:t xml:space="preserve"> St. Joseph’s Primary School</w:t>
      </w:r>
      <w:r>
        <w:rPr>
          <w:rFonts w:ascii="Arial" w:eastAsia="Arial" w:hAnsi="Arial" w:cs="Arial"/>
        </w:rPr>
        <w:t xml:space="preserve"> admission process are set out in the school’s annual admission notice which is published annually on the school’s website at least one week before the commencement of the admission process for the school year concerned.</w:t>
      </w:r>
    </w:p>
    <w:p w14:paraId="51597032" w14:textId="77777777" w:rsidR="00A27485" w:rsidRDefault="0091732C">
      <w:pPr>
        <w:rPr>
          <w:rFonts w:ascii="Arial" w:eastAsia="Arial" w:hAnsi="Arial" w:cs="Arial"/>
        </w:rPr>
      </w:pPr>
      <w:r>
        <w:rPr>
          <w:rFonts w:ascii="Arial" w:eastAsia="Arial" w:hAnsi="Arial" w:cs="Arial"/>
        </w:rPr>
        <w:t>This policy must be read in conjunction with the annual admission notice for the school year concerned.</w:t>
      </w:r>
    </w:p>
    <w:p w14:paraId="6F321809" w14:textId="77777777" w:rsidR="00A27485" w:rsidRDefault="0091732C">
      <w:pPr>
        <w:spacing w:after="0" w:line="240" w:lineRule="auto"/>
        <w:rPr>
          <w:rFonts w:ascii="Arial" w:eastAsia="Arial" w:hAnsi="Arial" w:cs="Arial"/>
        </w:rPr>
      </w:pPr>
      <w:r>
        <w:rPr>
          <w:rFonts w:ascii="Arial" w:eastAsia="Arial" w:hAnsi="Arial" w:cs="Arial"/>
        </w:rPr>
        <w:t>The application form for admission is published on the school’s website and will be made available in hardcopy on request to any person who requests it.</w:t>
      </w:r>
    </w:p>
    <w:p w14:paraId="6FD1045B" w14:textId="77777777" w:rsidR="00A27485" w:rsidRDefault="00A27485">
      <w:pPr>
        <w:spacing w:after="0" w:line="240" w:lineRule="auto"/>
        <w:rPr>
          <w:rFonts w:ascii="Arial" w:eastAsia="Arial" w:hAnsi="Arial" w:cs="Arial"/>
        </w:rPr>
      </w:pPr>
    </w:p>
    <w:p w14:paraId="40A11743" w14:textId="77777777" w:rsidR="00A27485" w:rsidRDefault="00A27485">
      <w:pPr>
        <w:spacing w:after="0" w:line="240" w:lineRule="auto"/>
        <w:rPr>
          <w:rFonts w:ascii="Arial" w:eastAsia="Arial" w:hAnsi="Arial" w:cs="Arial"/>
        </w:rPr>
      </w:pPr>
    </w:p>
    <w:p w14:paraId="7F063715" w14:textId="77777777" w:rsidR="00A27485" w:rsidRDefault="00A27485">
      <w:pPr>
        <w:spacing w:after="0" w:line="240" w:lineRule="auto"/>
        <w:jc w:val="both"/>
        <w:rPr>
          <w:rFonts w:ascii="Arial" w:eastAsia="Arial" w:hAnsi="Arial" w:cs="Arial"/>
          <w:color w:val="385623"/>
        </w:rPr>
      </w:pPr>
    </w:p>
    <w:p w14:paraId="2C7C275A" w14:textId="77777777" w:rsidR="00A27485" w:rsidRDefault="0091732C">
      <w:pPr>
        <w:pStyle w:val="Heading2"/>
        <w:numPr>
          <w:ilvl w:val="0"/>
          <w:numId w:val="6"/>
        </w:numPr>
        <w:rPr>
          <w:rFonts w:ascii="Arial" w:eastAsia="Arial" w:hAnsi="Arial" w:cs="Arial"/>
          <w:b/>
          <w:color w:val="385623"/>
          <w:sz w:val="24"/>
          <w:szCs w:val="24"/>
        </w:rPr>
      </w:pPr>
      <w:r>
        <w:rPr>
          <w:rFonts w:ascii="Arial" w:eastAsia="Arial" w:hAnsi="Arial" w:cs="Arial"/>
          <w:b/>
          <w:color w:val="385623"/>
          <w:sz w:val="24"/>
          <w:szCs w:val="24"/>
        </w:rPr>
        <w:t>Characteristic spirit and general objectives of the school</w:t>
      </w:r>
    </w:p>
    <w:p w14:paraId="31FE71F3" w14:textId="77777777" w:rsidR="00A27485" w:rsidRDefault="00A27485">
      <w:pPr>
        <w:spacing w:after="0" w:line="240" w:lineRule="auto"/>
        <w:jc w:val="both"/>
        <w:rPr>
          <w:rFonts w:ascii="Arial" w:eastAsia="Arial" w:hAnsi="Arial" w:cs="Arial"/>
        </w:rPr>
      </w:pPr>
    </w:p>
    <w:p w14:paraId="09665158" w14:textId="77777777" w:rsidR="00A27485" w:rsidRDefault="002430A6">
      <w:pPr>
        <w:pBdr>
          <w:top w:val="single" w:sz="4" w:space="1" w:color="000000"/>
          <w:left w:val="single" w:sz="4" w:space="4" w:color="000000"/>
          <w:bottom w:val="single" w:sz="4" w:space="1" w:color="000000"/>
          <w:right w:val="single" w:sz="4" w:space="4" w:color="000000"/>
        </w:pBdr>
        <w:shd w:val="clear" w:color="auto" w:fill="E7E6E6"/>
        <w:spacing w:after="0" w:line="240" w:lineRule="auto"/>
        <w:jc w:val="both"/>
        <w:rPr>
          <w:rFonts w:ascii="Arial" w:eastAsia="Arial" w:hAnsi="Arial" w:cs="Arial"/>
        </w:rPr>
      </w:pPr>
      <w:r>
        <w:rPr>
          <w:rFonts w:ascii="Arial" w:eastAsia="Arial" w:hAnsi="Arial" w:cs="Arial"/>
        </w:rPr>
        <w:t>St.</w:t>
      </w:r>
      <w:r w:rsidR="001B61C9">
        <w:rPr>
          <w:rFonts w:ascii="Arial" w:eastAsia="Arial" w:hAnsi="Arial" w:cs="Arial"/>
        </w:rPr>
        <w:t xml:space="preserve"> </w:t>
      </w:r>
      <w:r>
        <w:rPr>
          <w:rFonts w:ascii="Arial" w:eastAsia="Arial" w:hAnsi="Arial" w:cs="Arial"/>
        </w:rPr>
        <w:t>Joseph’s Primary School is a Catho</w:t>
      </w:r>
      <w:r w:rsidR="0091732C">
        <w:rPr>
          <w:rFonts w:ascii="Arial" w:eastAsia="Arial" w:hAnsi="Arial" w:cs="Arial"/>
        </w:rPr>
        <w:t xml:space="preserve">lic co-educational primary school with a Catholic ethos under the patronage of the Bishop of </w:t>
      </w:r>
      <w:r>
        <w:rPr>
          <w:rFonts w:ascii="Arial" w:eastAsia="Arial" w:hAnsi="Arial" w:cs="Arial"/>
        </w:rPr>
        <w:t>Ferns.</w:t>
      </w:r>
    </w:p>
    <w:p w14:paraId="354B5D2F" w14:textId="77777777" w:rsidR="00A27485" w:rsidRDefault="00A27485">
      <w:pPr>
        <w:pBdr>
          <w:top w:val="single" w:sz="4" w:space="1" w:color="000000"/>
          <w:left w:val="single" w:sz="4" w:space="4" w:color="000000"/>
          <w:bottom w:val="single" w:sz="4" w:space="1" w:color="000000"/>
          <w:right w:val="single" w:sz="4" w:space="4" w:color="000000"/>
        </w:pBdr>
        <w:shd w:val="clear" w:color="auto" w:fill="E7E6E6"/>
        <w:spacing w:after="0" w:line="240" w:lineRule="auto"/>
        <w:jc w:val="both"/>
        <w:rPr>
          <w:rFonts w:ascii="Arial" w:eastAsia="Arial" w:hAnsi="Arial" w:cs="Arial"/>
        </w:rPr>
      </w:pPr>
    </w:p>
    <w:p w14:paraId="2742A11A" w14:textId="77777777" w:rsidR="00A27485" w:rsidRDefault="0091732C">
      <w:pPr>
        <w:pBdr>
          <w:top w:val="single" w:sz="4" w:space="1" w:color="000000"/>
          <w:left w:val="single" w:sz="4" w:space="4" w:color="000000"/>
          <w:bottom w:val="single" w:sz="4" w:space="1" w:color="000000"/>
          <w:right w:val="single" w:sz="4" w:space="4" w:color="000000"/>
        </w:pBdr>
        <w:shd w:val="clear" w:color="auto" w:fill="E7E6E6"/>
        <w:spacing w:line="240" w:lineRule="auto"/>
        <w:jc w:val="both"/>
        <w:rPr>
          <w:rFonts w:ascii="Arial" w:eastAsia="Arial" w:hAnsi="Arial" w:cs="Arial"/>
        </w:rPr>
      </w:pPr>
      <w:r>
        <w:rPr>
          <w:rFonts w:ascii="Arial" w:eastAsia="Arial" w:hAnsi="Arial" w:cs="Arial"/>
        </w:rPr>
        <w:t>“Catholic Ethos” in the context of a Catholic primary school means the ethos and characteristic spirit of the Roman Catholic Church, which aims at promoting:</w:t>
      </w:r>
    </w:p>
    <w:p w14:paraId="422B31CB" w14:textId="77777777" w:rsidR="00A27485" w:rsidRDefault="0091732C">
      <w:pPr>
        <w:numPr>
          <w:ilvl w:val="0"/>
          <w:numId w:val="1"/>
        </w:numPr>
        <w:pBdr>
          <w:top w:val="single" w:sz="4" w:space="1" w:color="000000"/>
          <w:left w:val="single" w:sz="4" w:space="4" w:color="000000"/>
          <w:bottom w:val="single" w:sz="4" w:space="1" w:color="000000"/>
          <w:right w:val="single" w:sz="4" w:space="4" w:color="000000"/>
          <w:between w:val="nil"/>
        </w:pBdr>
        <w:shd w:val="clear" w:color="auto" w:fill="E7E6E6"/>
        <w:spacing w:after="0" w:line="240" w:lineRule="auto"/>
        <w:jc w:val="both"/>
        <w:rPr>
          <w:rFonts w:ascii="Arial" w:eastAsia="Arial" w:hAnsi="Arial" w:cs="Arial"/>
          <w:color w:val="000000"/>
        </w:rPr>
      </w:pPr>
      <w:r>
        <w:rPr>
          <w:rFonts w:ascii="Arial" w:eastAsia="Arial" w:hAnsi="Arial" w:cs="Arial"/>
          <w:color w:val="000000"/>
        </w:rPr>
        <w:t>the full and harmonious development of all aspects of the person of the pupil, including the intellectual, physical, cultural, moral and spiritual aspects; and</w:t>
      </w:r>
    </w:p>
    <w:p w14:paraId="0E22204D" w14:textId="77777777" w:rsidR="00A27485" w:rsidRDefault="0091732C">
      <w:pPr>
        <w:numPr>
          <w:ilvl w:val="0"/>
          <w:numId w:val="1"/>
        </w:numPr>
        <w:pBdr>
          <w:top w:val="single" w:sz="4" w:space="1" w:color="000000"/>
          <w:left w:val="single" w:sz="4" w:space="4" w:color="000000"/>
          <w:bottom w:val="single" w:sz="4" w:space="1" w:color="000000"/>
          <w:right w:val="single" w:sz="4" w:space="4" w:color="000000"/>
          <w:between w:val="nil"/>
        </w:pBdr>
        <w:shd w:val="clear" w:color="auto" w:fill="E7E6E6"/>
        <w:spacing w:after="0" w:line="240" w:lineRule="auto"/>
        <w:jc w:val="both"/>
        <w:rPr>
          <w:rFonts w:ascii="Arial" w:eastAsia="Arial" w:hAnsi="Arial" w:cs="Arial"/>
          <w:color w:val="000000"/>
        </w:rPr>
      </w:pPr>
      <w:r>
        <w:rPr>
          <w:rFonts w:ascii="Arial" w:eastAsia="Arial" w:hAnsi="Arial" w:cs="Arial"/>
          <w:color w:val="000000"/>
        </w:rPr>
        <w:t>a living relationship with God and with other people; and</w:t>
      </w:r>
    </w:p>
    <w:p w14:paraId="4E3DDE7F" w14:textId="77777777" w:rsidR="00A27485" w:rsidRDefault="0091732C">
      <w:pPr>
        <w:numPr>
          <w:ilvl w:val="0"/>
          <w:numId w:val="1"/>
        </w:numPr>
        <w:pBdr>
          <w:top w:val="single" w:sz="4" w:space="1" w:color="000000"/>
          <w:left w:val="single" w:sz="4" w:space="4" w:color="000000"/>
          <w:bottom w:val="single" w:sz="4" w:space="1" w:color="000000"/>
          <w:right w:val="single" w:sz="4" w:space="4" w:color="000000"/>
          <w:between w:val="nil"/>
        </w:pBdr>
        <w:shd w:val="clear" w:color="auto" w:fill="E7E6E6"/>
        <w:spacing w:after="0" w:line="240" w:lineRule="auto"/>
        <w:jc w:val="both"/>
        <w:rPr>
          <w:rFonts w:ascii="Arial" w:eastAsia="Arial" w:hAnsi="Arial" w:cs="Arial"/>
          <w:color w:val="000000"/>
        </w:rPr>
      </w:pPr>
      <w:r>
        <w:rPr>
          <w:rFonts w:ascii="Arial" w:eastAsia="Arial" w:hAnsi="Arial" w:cs="Arial"/>
          <w:color w:val="000000"/>
        </w:rPr>
        <w:t>a philosophy of life inspired by belief in God and in the life, death and resurrection of Jesus; and</w:t>
      </w:r>
    </w:p>
    <w:p w14:paraId="368D94A4" w14:textId="77777777" w:rsidR="00A27485" w:rsidRDefault="0091732C">
      <w:pPr>
        <w:numPr>
          <w:ilvl w:val="0"/>
          <w:numId w:val="1"/>
        </w:numPr>
        <w:pBdr>
          <w:top w:val="single" w:sz="4" w:space="1" w:color="000000"/>
          <w:left w:val="single" w:sz="4" w:space="4" w:color="000000"/>
          <w:bottom w:val="single" w:sz="4" w:space="1" w:color="000000"/>
          <w:right w:val="single" w:sz="4" w:space="4" w:color="000000"/>
          <w:between w:val="nil"/>
        </w:pBdr>
        <w:shd w:val="clear" w:color="auto" w:fill="E7E6E6"/>
        <w:spacing w:line="240" w:lineRule="auto"/>
        <w:jc w:val="both"/>
        <w:rPr>
          <w:rFonts w:ascii="Arial" w:eastAsia="Arial" w:hAnsi="Arial" w:cs="Arial"/>
          <w:color w:val="000000"/>
        </w:rPr>
      </w:pPr>
      <w:r>
        <w:rPr>
          <w:rFonts w:ascii="Arial" w:eastAsia="Arial" w:hAnsi="Arial" w:cs="Arial"/>
          <w:color w:val="000000"/>
        </w:rPr>
        <w:t>the formation of the pupils in the Catholic faith,</w:t>
      </w:r>
    </w:p>
    <w:p w14:paraId="708C1DA2" w14:textId="77777777" w:rsidR="00A27485" w:rsidRDefault="0091732C">
      <w:pPr>
        <w:pBdr>
          <w:top w:val="single" w:sz="4" w:space="1" w:color="000000"/>
          <w:left w:val="single" w:sz="4" w:space="4" w:color="000000"/>
          <w:bottom w:val="single" w:sz="4" w:space="1" w:color="000000"/>
          <w:right w:val="single" w:sz="4" w:space="4" w:color="000000"/>
        </w:pBdr>
        <w:shd w:val="clear" w:color="auto" w:fill="E7E6E6"/>
        <w:spacing w:line="240" w:lineRule="auto"/>
        <w:ind w:left="360"/>
        <w:jc w:val="both"/>
        <w:rPr>
          <w:rFonts w:ascii="Arial" w:eastAsia="Arial" w:hAnsi="Arial" w:cs="Arial"/>
        </w:rPr>
      </w:pPr>
      <w:r>
        <w:rPr>
          <w:rFonts w:ascii="Arial" w:eastAsia="Arial" w:hAnsi="Arial" w:cs="Arial"/>
        </w:rPr>
        <w:lastRenderedPageBreak/>
        <w:t>and which school provides religious education for the pupils in accordance with the</w:t>
      </w:r>
      <w:r w:rsidR="00A0486E">
        <w:rPr>
          <w:rFonts w:ascii="Arial" w:eastAsia="Arial" w:hAnsi="Arial" w:cs="Arial"/>
        </w:rPr>
        <w:t xml:space="preserve"> </w:t>
      </w:r>
      <w:r>
        <w:rPr>
          <w:rFonts w:ascii="Arial" w:eastAsia="Arial" w:hAnsi="Arial" w:cs="Arial"/>
        </w:rPr>
        <w:t xml:space="preserve">  doctrines, practices and traditions of the Roman Catholic Church, and/or such ethos and/or characteristic spirit as may be determined or interpreted from time to time by the Irish Episcopal Conference.</w:t>
      </w:r>
    </w:p>
    <w:p w14:paraId="4A59C9AF" w14:textId="77777777" w:rsidR="00A27485" w:rsidRDefault="0091732C">
      <w:pPr>
        <w:pBdr>
          <w:top w:val="single" w:sz="4" w:space="1" w:color="000000"/>
          <w:left w:val="single" w:sz="4" w:space="4" w:color="000000"/>
          <w:bottom w:val="single" w:sz="4" w:space="1" w:color="000000"/>
          <w:right w:val="single" w:sz="4" w:space="4" w:color="000000"/>
        </w:pBdr>
        <w:shd w:val="clear" w:color="auto" w:fill="E7E6E6"/>
        <w:spacing w:line="240" w:lineRule="auto"/>
        <w:ind w:left="360"/>
        <w:jc w:val="both"/>
        <w:rPr>
          <w:rFonts w:ascii="Arial" w:eastAsia="Arial" w:hAnsi="Arial" w:cs="Arial"/>
        </w:rPr>
      </w:pPr>
      <w:r>
        <w:rPr>
          <w:rFonts w:ascii="Arial" w:eastAsia="Arial" w:hAnsi="Arial" w:cs="Arial"/>
        </w:rPr>
        <w:t xml:space="preserve">In accordance with S.15 (2) (b) of the Education Act, 1998 the Board of Management of </w:t>
      </w:r>
      <w:r w:rsidR="002430A6">
        <w:rPr>
          <w:rFonts w:ascii="Arial" w:eastAsia="Arial" w:hAnsi="Arial" w:cs="Arial"/>
        </w:rPr>
        <w:t>St.</w:t>
      </w:r>
      <w:r w:rsidR="001B61C9">
        <w:rPr>
          <w:rFonts w:ascii="Arial" w:eastAsia="Arial" w:hAnsi="Arial" w:cs="Arial"/>
        </w:rPr>
        <w:t xml:space="preserve"> </w:t>
      </w:r>
      <w:r w:rsidR="002430A6">
        <w:rPr>
          <w:rFonts w:ascii="Arial" w:eastAsia="Arial" w:hAnsi="Arial" w:cs="Arial"/>
        </w:rPr>
        <w:t>Joseph’s Primary School</w:t>
      </w:r>
      <w:r>
        <w:rPr>
          <w:rFonts w:ascii="Arial" w:eastAsia="Arial" w:hAnsi="Arial" w:cs="Arial"/>
        </w:rPr>
        <w:t xml:space="preserve"> shall uphold, and be accountable to the patron for so upholding, the characteristic spirit of the school as determined by the cultural, educational, moral, religious, social, linguistic and spiritual values and traditions which inform and are characteristic of the objectives and conduct of the school. </w:t>
      </w:r>
    </w:p>
    <w:p w14:paraId="719B25E6" w14:textId="77777777" w:rsidR="00A27485" w:rsidRDefault="00E810AB">
      <w:pPr>
        <w:pBdr>
          <w:top w:val="single" w:sz="4" w:space="1" w:color="000000"/>
          <w:left w:val="single" w:sz="4" w:space="4" w:color="000000"/>
          <w:bottom w:val="single" w:sz="4" w:space="1" w:color="000000"/>
          <w:right w:val="single" w:sz="4" w:space="4" w:color="000000"/>
        </w:pBdr>
        <w:shd w:val="clear" w:color="auto" w:fill="E7E6E6"/>
        <w:spacing w:line="240" w:lineRule="auto"/>
        <w:ind w:left="360"/>
        <w:jc w:val="both"/>
        <w:rPr>
          <w:rFonts w:ascii="Arial" w:eastAsia="Arial" w:hAnsi="Arial" w:cs="Arial"/>
        </w:rPr>
      </w:pPr>
      <w:r>
        <w:rPr>
          <w:rFonts w:ascii="Arial" w:eastAsia="Arial" w:hAnsi="Arial" w:cs="Arial"/>
        </w:rPr>
        <w:t>Our School aims to provide a happy, secure and friendly, learning environment where Children, Parents, Teachers, Ancillary Staff and BOM work in partnership, where each individual is valued, encouraged and respected for his/her uniqueness and facilitated to reach his/her full potential in a positive and supportive atmosphere.</w:t>
      </w:r>
    </w:p>
    <w:p w14:paraId="2253A9E9" w14:textId="3C608170" w:rsidR="00A27485" w:rsidRDefault="00E810AB" w:rsidP="00CD7289">
      <w:pPr>
        <w:pBdr>
          <w:top w:val="single" w:sz="4" w:space="1" w:color="000000"/>
          <w:left w:val="single" w:sz="4" w:space="4" w:color="000000"/>
          <w:bottom w:val="single" w:sz="4" w:space="1" w:color="000000"/>
          <w:right w:val="single" w:sz="4" w:space="4" w:color="000000"/>
        </w:pBdr>
        <w:shd w:val="clear" w:color="auto" w:fill="E7E6E6"/>
        <w:spacing w:line="240" w:lineRule="auto"/>
        <w:ind w:left="360"/>
        <w:jc w:val="both"/>
        <w:rPr>
          <w:rFonts w:ascii="Arial" w:eastAsia="Arial" w:hAnsi="Arial" w:cs="Arial"/>
        </w:rPr>
      </w:pPr>
      <w:r>
        <w:rPr>
          <w:rFonts w:ascii="Arial" w:eastAsia="Arial" w:hAnsi="Arial" w:cs="Arial"/>
        </w:rPr>
        <w:t>St.</w:t>
      </w:r>
      <w:r w:rsidR="001B61C9">
        <w:rPr>
          <w:rFonts w:ascii="Arial" w:eastAsia="Arial" w:hAnsi="Arial" w:cs="Arial"/>
        </w:rPr>
        <w:t xml:space="preserve"> </w:t>
      </w:r>
      <w:r>
        <w:rPr>
          <w:rFonts w:ascii="Arial" w:eastAsia="Arial" w:hAnsi="Arial" w:cs="Arial"/>
        </w:rPr>
        <w:t>Joseph’s Primary School is a mainstream school where the full range of classes</w:t>
      </w:r>
      <w:r w:rsidR="00E46480">
        <w:rPr>
          <w:rFonts w:ascii="Arial" w:eastAsia="Arial" w:hAnsi="Arial" w:cs="Arial"/>
        </w:rPr>
        <w:t xml:space="preserve"> </w:t>
      </w:r>
      <w:r>
        <w:rPr>
          <w:rFonts w:ascii="Arial" w:eastAsia="Arial" w:hAnsi="Arial" w:cs="Arial"/>
        </w:rPr>
        <w:t>is taught, from Junior Infants to Si</w:t>
      </w:r>
      <w:r w:rsidR="00FE0700">
        <w:rPr>
          <w:rFonts w:ascii="Arial" w:eastAsia="Arial" w:hAnsi="Arial" w:cs="Arial"/>
        </w:rPr>
        <w:t>xth Class. We are an inclusive s</w:t>
      </w:r>
      <w:r>
        <w:rPr>
          <w:rFonts w:ascii="Arial" w:eastAsia="Arial" w:hAnsi="Arial" w:cs="Arial"/>
        </w:rPr>
        <w:t>chool and we cater for children of all abilities.</w:t>
      </w:r>
    </w:p>
    <w:p w14:paraId="7EAA256F" w14:textId="77777777" w:rsidR="00A27485" w:rsidRDefault="0091732C">
      <w:pPr>
        <w:pStyle w:val="Heading2"/>
        <w:numPr>
          <w:ilvl w:val="0"/>
          <w:numId w:val="6"/>
        </w:numPr>
        <w:rPr>
          <w:rFonts w:ascii="Arial" w:eastAsia="Arial" w:hAnsi="Arial" w:cs="Arial"/>
          <w:b/>
          <w:color w:val="385623"/>
          <w:sz w:val="24"/>
          <w:szCs w:val="24"/>
        </w:rPr>
      </w:pPr>
      <w:r>
        <w:rPr>
          <w:rFonts w:ascii="Arial" w:eastAsia="Arial" w:hAnsi="Arial" w:cs="Arial"/>
          <w:b/>
          <w:color w:val="385623"/>
          <w:sz w:val="24"/>
          <w:szCs w:val="24"/>
        </w:rPr>
        <w:t xml:space="preserve">Admission Statement </w:t>
      </w:r>
    </w:p>
    <w:p w14:paraId="606B12B3" w14:textId="77777777" w:rsidR="00A27485" w:rsidRDefault="00A27485">
      <w:pPr>
        <w:pBdr>
          <w:top w:val="nil"/>
          <w:left w:val="nil"/>
          <w:bottom w:val="nil"/>
          <w:right w:val="nil"/>
          <w:between w:val="nil"/>
        </w:pBdr>
        <w:spacing w:after="0" w:line="240" w:lineRule="auto"/>
        <w:rPr>
          <w:rFonts w:ascii="Arial" w:eastAsia="Arial" w:hAnsi="Arial" w:cs="Arial"/>
          <w:color w:val="000000"/>
        </w:rPr>
      </w:pPr>
    </w:p>
    <w:p w14:paraId="06B95524" w14:textId="77777777" w:rsidR="00A27485" w:rsidRDefault="005E4349">
      <w:pPr>
        <w:pBdr>
          <w:top w:val="nil"/>
          <w:left w:val="nil"/>
          <w:bottom w:val="nil"/>
          <w:right w:val="nil"/>
          <w:between w:val="nil"/>
        </w:pBdr>
        <w:spacing w:after="0" w:line="240" w:lineRule="auto"/>
        <w:rPr>
          <w:rFonts w:ascii="Arial" w:eastAsia="Arial" w:hAnsi="Arial" w:cs="Arial"/>
          <w:color w:val="000000"/>
        </w:rPr>
      </w:pPr>
      <w:r>
        <w:rPr>
          <w:rFonts w:ascii="Arial" w:eastAsia="Arial" w:hAnsi="Arial" w:cs="Arial"/>
          <w:color w:val="000000"/>
        </w:rPr>
        <w:t xml:space="preserve">St. Joseph’s Primary School </w:t>
      </w:r>
      <w:r w:rsidR="0091732C">
        <w:rPr>
          <w:rFonts w:ascii="Arial" w:eastAsia="Arial" w:hAnsi="Arial" w:cs="Arial"/>
          <w:color w:val="000000"/>
        </w:rPr>
        <w:t>will not discriminate in its admission of a student to the school on any of the following:</w:t>
      </w:r>
    </w:p>
    <w:p w14:paraId="0F040013" w14:textId="77777777" w:rsidR="00A27485" w:rsidRDefault="00A27485">
      <w:pPr>
        <w:pBdr>
          <w:top w:val="nil"/>
          <w:left w:val="nil"/>
          <w:bottom w:val="nil"/>
          <w:right w:val="nil"/>
          <w:between w:val="nil"/>
        </w:pBdr>
        <w:spacing w:after="0" w:line="240" w:lineRule="auto"/>
        <w:rPr>
          <w:rFonts w:ascii="Arial" w:eastAsia="Arial" w:hAnsi="Arial" w:cs="Arial"/>
          <w:color w:val="000000"/>
        </w:rPr>
      </w:pPr>
    </w:p>
    <w:p w14:paraId="2783A302" w14:textId="77777777" w:rsidR="00A27485" w:rsidRDefault="0091732C">
      <w:pPr>
        <w:numPr>
          <w:ilvl w:val="0"/>
          <w:numId w:val="4"/>
        </w:numPr>
        <w:pBdr>
          <w:top w:val="nil"/>
          <w:left w:val="nil"/>
          <w:bottom w:val="nil"/>
          <w:right w:val="nil"/>
          <w:between w:val="nil"/>
        </w:pBdr>
        <w:spacing w:after="0" w:line="240" w:lineRule="auto"/>
        <w:rPr>
          <w:rFonts w:ascii="Arial" w:eastAsia="Arial" w:hAnsi="Arial" w:cs="Arial"/>
          <w:color w:val="000000"/>
        </w:rPr>
      </w:pPr>
      <w:r>
        <w:rPr>
          <w:rFonts w:ascii="Arial" w:eastAsia="Arial" w:hAnsi="Arial" w:cs="Arial"/>
          <w:color w:val="000000"/>
        </w:rPr>
        <w:t>the gender ground of the student or the applicant in respect of the student concerned,</w:t>
      </w:r>
    </w:p>
    <w:p w14:paraId="00114FDC" w14:textId="77777777" w:rsidR="00A27485" w:rsidRDefault="0091732C">
      <w:pPr>
        <w:numPr>
          <w:ilvl w:val="0"/>
          <w:numId w:val="4"/>
        </w:numPr>
        <w:pBdr>
          <w:top w:val="nil"/>
          <w:left w:val="nil"/>
          <w:bottom w:val="nil"/>
          <w:right w:val="nil"/>
          <w:between w:val="nil"/>
        </w:pBdr>
        <w:spacing w:after="0" w:line="240" w:lineRule="auto"/>
        <w:rPr>
          <w:rFonts w:ascii="Arial" w:eastAsia="Arial" w:hAnsi="Arial" w:cs="Arial"/>
          <w:color w:val="000000"/>
        </w:rPr>
      </w:pPr>
      <w:r>
        <w:rPr>
          <w:rFonts w:ascii="Arial" w:eastAsia="Arial" w:hAnsi="Arial" w:cs="Arial"/>
          <w:color w:val="000000"/>
        </w:rPr>
        <w:t>the civil status ground of the student or the applicant in respect of the student concerned,</w:t>
      </w:r>
    </w:p>
    <w:p w14:paraId="33314D04" w14:textId="77777777" w:rsidR="00A27485" w:rsidRDefault="0091732C">
      <w:pPr>
        <w:numPr>
          <w:ilvl w:val="0"/>
          <w:numId w:val="4"/>
        </w:numPr>
        <w:pBdr>
          <w:top w:val="nil"/>
          <w:left w:val="nil"/>
          <w:bottom w:val="nil"/>
          <w:right w:val="nil"/>
          <w:between w:val="nil"/>
        </w:pBdr>
        <w:spacing w:after="0" w:line="240" w:lineRule="auto"/>
        <w:rPr>
          <w:rFonts w:ascii="Arial" w:eastAsia="Arial" w:hAnsi="Arial" w:cs="Arial"/>
          <w:color w:val="000000"/>
        </w:rPr>
      </w:pPr>
      <w:r>
        <w:rPr>
          <w:rFonts w:ascii="Arial" w:eastAsia="Arial" w:hAnsi="Arial" w:cs="Arial"/>
          <w:color w:val="000000"/>
        </w:rPr>
        <w:t>the family status ground of the student or the applicant in respect of the student concerned,</w:t>
      </w:r>
    </w:p>
    <w:p w14:paraId="05645EBC" w14:textId="77777777" w:rsidR="00A27485" w:rsidRDefault="0091732C">
      <w:pPr>
        <w:numPr>
          <w:ilvl w:val="0"/>
          <w:numId w:val="4"/>
        </w:numPr>
        <w:pBdr>
          <w:top w:val="nil"/>
          <w:left w:val="nil"/>
          <w:bottom w:val="nil"/>
          <w:right w:val="nil"/>
          <w:between w:val="nil"/>
        </w:pBdr>
        <w:spacing w:after="0" w:line="240" w:lineRule="auto"/>
        <w:rPr>
          <w:rFonts w:ascii="Arial" w:eastAsia="Arial" w:hAnsi="Arial" w:cs="Arial"/>
          <w:color w:val="000000"/>
        </w:rPr>
      </w:pPr>
      <w:r>
        <w:rPr>
          <w:rFonts w:ascii="Arial" w:eastAsia="Arial" w:hAnsi="Arial" w:cs="Arial"/>
          <w:color w:val="000000"/>
        </w:rPr>
        <w:t>the sexual orientation ground of the student or the applicant in respect of the student concerned,</w:t>
      </w:r>
    </w:p>
    <w:p w14:paraId="76930FF6" w14:textId="77777777" w:rsidR="00A27485" w:rsidRDefault="0091732C">
      <w:pPr>
        <w:numPr>
          <w:ilvl w:val="0"/>
          <w:numId w:val="4"/>
        </w:numPr>
        <w:pBdr>
          <w:top w:val="nil"/>
          <w:left w:val="nil"/>
          <w:bottom w:val="nil"/>
          <w:right w:val="nil"/>
          <w:between w:val="nil"/>
        </w:pBdr>
        <w:spacing w:after="0" w:line="240" w:lineRule="auto"/>
        <w:rPr>
          <w:rFonts w:ascii="Arial" w:eastAsia="Arial" w:hAnsi="Arial" w:cs="Arial"/>
          <w:color w:val="000000"/>
        </w:rPr>
      </w:pPr>
      <w:r>
        <w:rPr>
          <w:rFonts w:ascii="Arial" w:eastAsia="Arial" w:hAnsi="Arial" w:cs="Arial"/>
          <w:color w:val="000000"/>
        </w:rPr>
        <w:t>the religion ground of the student or the applicant in respect of the student concerned,</w:t>
      </w:r>
    </w:p>
    <w:p w14:paraId="02D83D04" w14:textId="77777777" w:rsidR="00A27485" w:rsidRDefault="0091732C">
      <w:pPr>
        <w:numPr>
          <w:ilvl w:val="0"/>
          <w:numId w:val="4"/>
        </w:numPr>
        <w:pBdr>
          <w:top w:val="nil"/>
          <w:left w:val="nil"/>
          <w:bottom w:val="nil"/>
          <w:right w:val="nil"/>
          <w:between w:val="nil"/>
        </w:pBdr>
        <w:spacing w:after="0" w:line="240" w:lineRule="auto"/>
        <w:rPr>
          <w:rFonts w:ascii="Arial" w:eastAsia="Arial" w:hAnsi="Arial" w:cs="Arial"/>
          <w:color w:val="000000"/>
        </w:rPr>
      </w:pPr>
      <w:r>
        <w:rPr>
          <w:rFonts w:ascii="Arial" w:eastAsia="Arial" w:hAnsi="Arial" w:cs="Arial"/>
          <w:color w:val="000000"/>
        </w:rPr>
        <w:t>the disability ground of the student or the applicant in respect of the student concerned,</w:t>
      </w:r>
    </w:p>
    <w:p w14:paraId="3CA9849E" w14:textId="77777777" w:rsidR="00A27485" w:rsidRDefault="0091732C">
      <w:pPr>
        <w:numPr>
          <w:ilvl w:val="0"/>
          <w:numId w:val="4"/>
        </w:numPr>
        <w:pBdr>
          <w:top w:val="nil"/>
          <w:left w:val="nil"/>
          <w:bottom w:val="nil"/>
          <w:right w:val="nil"/>
          <w:between w:val="nil"/>
        </w:pBdr>
        <w:spacing w:after="0" w:line="240" w:lineRule="auto"/>
        <w:rPr>
          <w:rFonts w:ascii="Arial" w:eastAsia="Arial" w:hAnsi="Arial" w:cs="Arial"/>
          <w:color w:val="000000"/>
        </w:rPr>
      </w:pPr>
      <w:r>
        <w:rPr>
          <w:rFonts w:ascii="Arial" w:eastAsia="Arial" w:hAnsi="Arial" w:cs="Arial"/>
          <w:color w:val="000000"/>
        </w:rPr>
        <w:t>the ground of race of the student or the applicant in respect of the student concerned,</w:t>
      </w:r>
    </w:p>
    <w:p w14:paraId="4E5163C9" w14:textId="77777777" w:rsidR="00A27485" w:rsidRDefault="0091732C">
      <w:pPr>
        <w:numPr>
          <w:ilvl w:val="0"/>
          <w:numId w:val="4"/>
        </w:numPr>
        <w:pBdr>
          <w:top w:val="nil"/>
          <w:left w:val="nil"/>
          <w:bottom w:val="nil"/>
          <w:right w:val="nil"/>
          <w:between w:val="nil"/>
        </w:pBdr>
        <w:spacing w:after="0" w:line="240" w:lineRule="auto"/>
        <w:rPr>
          <w:rFonts w:ascii="Arial" w:eastAsia="Arial" w:hAnsi="Arial" w:cs="Arial"/>
          <w:color w:val="000000"/>
        </w:rPr>
      </w:pPr>
      <w:r>
        <w:rPr>
          <w:rFonts w:ascii="Arial" w:eastAsia="Arial" w:hAnsi="Arial" w:cs="Arial"/>
          <w:color w:val="000000"/>
        </w:rPr>
        <w:t xml:space="preserve">the Traveller community ground of the student or the applicant in respect of the student concerned, or </w:t>
      </w:r>
    </w:p>
    <w:p w14:paraId="236E0451" w14:textId="77777777" w:rsidR="00A27485" w:rsidRDefault="0091732C">
      <w:pPr>
        <w:numPr>
          <w:ilvl w:val="0"/>
          <w:numId w:val="4"/>
        </w:numPr>
        <w:pBdr>
          <w:top w:val="nil"/>
          <w:left w:val="nil"/>
          <w:bottom w:val="nil"/>
          <w:right w:val="nil"/>
          <w:between w:val="nil"/>
        </w:pBdr>
        <w:spacing w:after="0" w:line="240" w:lineRule="auto"/>
        <w:rPr>
          <w:rFonts w:ascii="Arial" w:eastAsia="Arial" w:hAnsi="Arial" w:cs="Arial"/>
          <w:color w:val="000000"/>
        </w:rPr>
      </w:pPr>
      <w:r>
        <w:rPr>
          <w:rFonts w:ascii="Arial" w:eastAsia="Arial" w:hAnsi="Arial" w:cs="Arial"/>
          <w:color w:val="000000"/>
        </w:rPr>
        <w:t>the ground that the student or the applicant in respect of the student concerned has special educational needs</w:t>
      </w:r>
    </w:p>
    <w:p w14:paraId="4EA8594A" w14:textId="77777777" w:rsidR="00A27485" w:rsidRDefault="00A27485">
      <w:pPr>
        <w:pBdr>
          <w:top w:val="nil"/>
          <w:left w:val="nil"/>
          <w:bottom w:val="nil"/>
          <w:right w:val="nil"/>
          <w:between w:val="nil"/>
        </w:pBdr>
        <w:spacing w:after="0" w:line="240" w:lineRule="auto"/>
        <w:ind w:left="360"/>
        <w:rPr>
          <w:rFonts w:ascii="Arial" w:eastAsia="Arial" w:hAnsi="Arial" w:cs="Arial"/>
          <w:color w:val="000000"/>
        </w:rPr>
      </w:pPr>
    </w:p>
    <w:p w14:paraId="2B7638C3" w14:textId="160309E9" w:rsidR="00A27485" w:rsidRDefault="0091732C">
      <w:pPr>
        <w:spacing w:after="0" w:line="240" w:lineRule="auto"/>
        <w:jc w:val="both"/>
        <w:rPr>
          <w:rFonts w:ascii="Arial" w:eastAsia="Arial" w:hAnsi="Arial" w:cs="Arial"/>
        </w:rPr>
      </w:pPr>
      <w:r>
        <w:rPr>
          <w:rFonts w:ascii="Arial" w:eastAsia="Arial" w:hAnsi="Arial" w:cs="Arial"/>
        </w:rPr>
        <w:t>As per section 61 (3) of the Education Act 1998, ‘civil status ground’, ‘disability ground’, ‘discriminate’, ‘family status ground’, ‘gender ground’, ‘groun</w:t>
      </w:r>
      <w:r w:rsidR="00EB3A72">
        <w:rPr>
          <w:rFonts w:ascii="Arial" w:eastAsia="Arial" w:hAnsi="Arial" w:cs="Arial"/>
        </w:rPr>
        <w:t xml:space="preserve">d of race’, ‘religion ground’, </w:t>
      </w:r>
      <w:r>
        <w:rPr>
          <w:rFonts w:ascii="Arial" w:eastAsia="Arial" w:hAnsi="Arial" w:cs="Arial"/>
        </w:rPr>
        <w:t>‘sexual orientation ground’ and ‘Traveller community ground’ shall be construed in accordance with section 3 of the Equal Status Act 2000.</w:t>
      </w:r>
    </w:p>
    <w:p w14:paraId="0D9FED9D" w14:textId="4B6B5BD4" w:rsidR="00CD7289" w:rsidRDefault="00CD7289">
      <w:pPr>
        <w:spacing w:after="0" w:line="240" w:lineRule="auto"/>
        <w:jc w:val="both"/>
        <w:rPr>
          <w:rFonts w:ascii="Arial" w:eastAsia="Arial" w:hAnsi="Arial" w:cs="Arial"/>
        </w:rPr>
      </w:pPr>
    </w:p>
    <w:p w14:paraId="7805BF97" w14:textId="77777777" w:rsidR="00CD7289" w:rsidRPr="00CD7289" w:rsidRDefault="00CD7289" w:rsidP="00CD7289">
      <w:pPr>
        <w:rPr>
          <w:rFonts w:ascii="Arial" w:hAnsi="Arial" w:cs="Arial"/>
        </w:rPr>
      </w:pPr>
      <w:r w:rsidRPr="00CD7289">
        <w:rPr>
          <w:rFonts w:ascii="Arial" w:hAnsi="Arial" w:cs="Arial"/>
        </w:rPr>
        <w:t>St. Joseph’s Primary School will cooperate with the NCSE in the performance by the Council of its functions under the Education for Persons with Special Educational Needs Act 2004 in relation to the provision of education to children with special educational needs, including in particular by the provision and operation of a special class or classes when requested to do so by the Council.</w:t>
      </w:r>
    </w:p>
    <w:p w14:paraId="716C5240" w14:textId="04F8E93B" w:rsidR="00A27485" w:rsidRPr="005F458E" w:rsidRDefault="00CD7289" w:rsidP="005F458E">
      <w:pPr>
        <w:rPr>
          <w:rFonts w:ascii="Arial" w:hAnsi="Arial" w:cs="Arial"/>
        </w:rPr>
      </w:pPr>
      <w:r w:rsidRPr="00CD7289">
        <w:rPr>
          <w:rFonts w:ascii="Arial" w:hAnsi="Arial" w:cs="Arial"/>
        </w:rPr>
        <w:t>St. Joseph’s Primary School will comply with any direction served on the board or the patron under section 37A and 67(4) (b)</w:t>
      </w:r>
    </w:p>
    <w:p w14:paraId="639C510B" w14:textId="77777777" w:rsidR="00A27485" w:rsidRDefault="00A27485">
      <w:pPr>
        <w:pBdr>
          <w:top w:val="nil"/>
          <w:left w:val="nil"/>
          <w:bottom w:val="nil"/>
          <w:right w:val="nil"/>
          <w:between w:val="nil"/>
        </w:pBdr>
        <w:spacing w:after="0" w:line="240" w:lineRule="auto"/>
        <w:ind w:left="720"/>
        <w:rPr>
          <w:rFonts w:ascii="Arial" w:eastAsia="Arial" w:hAnsi="Arial" w:cs="Arial"/>
          <w:color w:val="000000"/>
        </w:rPr>
      </w:pPr>
    </w:p>
    <w:tbl>
      <w:tblPr>
        <w:tblStyle w:val="a"/>
        <w:tblW w:w="90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016"/>
      </w:tblGrid>
      <w:tr w:rsidR="00A27485" w14:paraId="6CB2985E" w14:textId="77777777">
        <w:trPr>
          <w:trHeight w:val="1979"/>
        </w:trPr>
        <w:tc>
          <w:tcPr>
            <w:tcW w:w="9016" w:type="dxa"/>
            <w:shd w:val="clear" w:color="auto" w:fill="E7E6E6"/>
          </w:tcPr>
          <w:p w14:paraId="7EDDED22" w14:textId="77777777" w:rsidR="00A27485" w:rsidRDefault="0091732C" w:rsidP="005D47AB">
            <w:pPr>
              <w:tabs>
                <w:tab w:val="left" w:pos="5513"/>
              </w:tabs>
              <w:rPr>
                <w:rFonts w:ascii="Arial" w:eastAsia="Arial" w:hAnsi="Arial" w:cs="Arial"/>
              </w:rPr>
            </w:pPr>
            <w:r>
              <w:rPr>
                <w:rFonts w:ascii="Arial" w:eastAsia="Arial" w:hAnsi="Arial" w:cs="Arial"/>
                <w:b/>
              </w:rPr>
              <w:t xml:space="preserve"> </w:t>
            </w:r>
            <w:r w:rsidR="00A0486E">
              <w:rPr>
                <w:rFonts w:ascii="Arial" w:eastAsia="Arial" w:hAnsi="Arial" w:cs="Arial"/>
                <w:b/>
              </w:rPr>
              <w:t xml:space="preserve">St. </w:t>
            </w:r>
            <w:r w:rsidR="005D47AB">
              <w:rPr>
                <w:rFonts w:ascii="Arial" w:eastAsia="Arial" w:hAnsi="Arial" w:cs="Arial"/>
                <w:b/>
              </w:rPr>
              <w:t xml:space="preserve">Joseph’s Primary School </w:t>
            </w:r>
            <w:r w:rsidRPr="00A0486E">
              <w:rPr>
                <w:rFonts w:ascii="Arial" w:eastAsia="Arial" w:hAnsi="Arial" w:cs="Arial"/>
              </w:rPr>
              <w:t>is a school</w:t>
            </w:r>
            <w:r w:rsidRPr="00A0486E">
              <w:rPr>
                <w:rFonts w:ascii="Arial" w:eastAsia="Times New Roman" w:hAnsi="Arial" w:cs="Arial"/>
              </w:rPr>
              <w:t xml:space="preserve"> whose objective is to provide education in an environment</w:t>
            </w:r>
            <w:r w:rsidR="005D47AB" w:rsidRPr="00A0486E">
              <w:rPr>
                <w:rFonts w:ascii="Arial" w:eastAsia="Times New Roman" w:hAnsi="Arial" w:cs="Arial"/>
              </w:rPr>
              <w:t xml:space="preserve"> </w:t>
            </w:r>
            <w:r w:rsidRPr="00A0486E">
              <w:rPr>
                <w:rFonts w:ascii="Arial" w:eastAsia="Times New Roman" w:hAnsi="Arial" w:cs="Arial"/>
              </w:rPr>
              <w:t>which promotes certain religious values</w:t>
            </w:r>
            <w:r w:rsidRPr="00A0486E">
              <w:rPr>
                <w:rFonts w:ascii="Arial" w:eastAsia="Arial" w:hAnsi="Arial" w:cs="Arial"/>
              </w:rPr>
              <w:t xml:space="preserve"> and does not discriminate in relation to the admission of a student who has applied for a place in the school in accordance with section 7A of the Equal Status Act 2000</w:t>
            </w:r>
            <w:r>
              <w:rPr>
                <w:rFonts w:ascii="Arial" w:eastAsia="Arial" w:hAnsi="Arial" w:cs="Arial"/>
              </w:rPr>
              <w:t>.</w:t>
            </w:r>
          </w:p>
          <w:p w14:paraId="22DF1EE6" w14:textId="77777777" w:rsidR="00A27485" w:rsidRDefault="00A27485">
            <w:pPr>
              <w:rPr>
                <w:rFonts w:ascii="Arial" w:eastAsia="Arial" w:hAnsi="Arial" w:cs="Arial"/>
              </w:rPr>
            </w:pPr>
          </w:p>
          <w:p w14:paraId="64B1269C" w14:textId="77777777" w:rsidR="00A27485" w:rsidRDefault="005D47AB">
            <w:pPr>
              <w:rPr>
                <w:rFonts w:ascii="Arial" w:eastAsia="Arial" w:hAnsi="Arial" w:cs="Arial"/>
                <w:i/>
              </w:rPr>
            </w:pPr>
            <w:r w:rsidRPr="00A0486E">
              <w:rPr>
                <w:rFonts w:ascii="Arial" w:eastAsia="Arial" w:hAnsi="Arial" w:cs="Arial"/>
                <w:b/>
              </w:rPr>
              <w:t>St.</w:t>
            </w:r>
            <w:r w:rsidR="00A0486E">
              <w:rPr>
                <w:rFonts w:ascii="Arial" w:eastAsia="Arial" w:hAnsi="Arial" w:cs="Arial"/>
                <w:b/>
              </w:rPr>
              <w:t xml:space="preserve"> </w:t>
            </w:r>
            <w:r w:rsidRPr="00A0486E">
              <w:rPr>
                <w:rFonts w:ascii="Arial" w:eastAsia="Arial" w:hAnsi="Arial" w:cs="Arial"/>
                <w:b/>
              </w:rPr>
              <w:t>Joseph’s Primary School</w:t>
            </w:r>
            <w:r w:rsidR="0091732C">
              <w:rPr>
                <w:rFonts w:ascii="Arial" w:eastAsia="Arial" w:hAnsi="Arial" w:cs="Arial"/>
              </w:rPr>
              <w:t xml:space="preserve"> </w:t>
            </w:r>
            <w:r w:rsidR="0091732C" w:rsidRPr="00A0486E">
              <w:rPr>
                <w:rFonts w:ascii="Arial" w:eastAsia="Arial" w:hAnsi="Arial" w:cs="Arial"/>
              </w:rPr>
              <w:t>is a school</w:t>
            </w:r>
            <w:r w:rsidR="0091732C" w:rsidRPr="00A0486E">
              <w:rPr>
                <w:rFonts w:ascii="Arial" w:eastAsia="Times New Roman" w:hAnsi="Arial" w:cs="Arial"/>
              </w:rPr>
              <w:t xml:space="preserve"> whose objective is to provide education in an environment which promotes certain religious values</w:t>
            </w:r>
            <w:r w:rsidR="0091732C" w:rsidRPr="00A0486E">
              <w:rPr>
                <w:rFonts w:ascii="Arial" w:eastAsia="Arial" w:hAnsi="Arial" w:cs="Arial"/>
              </w:rPr>
              <w:t xml:space="preserve"> and does not discriminate where it refuses to admit as a student a person who is no</w:t>
            </w:r>
            <w:r w:rsidRPr="00A0486E">
              <w:rPr>
                <w:rFonts w:ascii="Arial" w:eastAsia="Arial" w:hAnsi="Arial" w:cs="Arial"/>
              </w:rPr>
              <w:t>t Roman Catholic</w:t>
            </w:r>
            <w:r w:rsidR="0091732C" w:rsidRPr="00A0486E">
              <w:rPr>
                <w:rFonts w:ascii="Arial" w:eastAsia="Arial" w:hAnsi="Arial" w:cs="Arial"/>
              </w:rPr>
              <w:t xml:space="preserve"> and it is proved that the refusal is essential to maintain the ethos of the school.</w:t>
            </w:r>
          </w:p>
          <w:p w14:paraId="7B230C54" w14:textId="77777777" w:rsidR="00A27485" w:rsidRDefault="00A27485">
            <w:pPr>
              <w:tabs>
                <w:tab w:val="left" w:pos="5513"/>
              </w:tabs>
              <w:rPr>
                <w:rFonts w:ascii="Arial" w:eastAsia="Arial" w:hAnsi="Arial" w:cs="Arial"/>
              </w:rPr>
            </w:pPr>
          </w:p>
          <w:p w14:paraId="0A9CF4AB" w14:textId="77777777" w:rsidR="00A27485" w:rsidRDefault="00A27485">
            <w:pPr>
              <w:rPr>
                <w:rFonts w:ascii="Arial" w:eastAsia="Arial" w:hAnsi="Arial" w:cs="Arial"/>
              </w:rPr>
            </w:pPr>
          </w:p>
          <w:p w14:paraId="42630B3A" w14:textId="77777777" w:rsidR="00A27485" w:rsidRDefault="00A27485">
            <w:pPr>
              <w:jc w:val="both"/>
              <w:rPr>
                <w:rFonts w:ascii="Arial" w:eastAsia="Arial" w:hAnsi="Arial" w:cs="Arial"/>
                <w:color w:val="385623"/>
              </w:rPr>
            </w:pPr>
          </w:p>
        </w:tc>
      </w:tr>
    </w:tbl>
    <w:p w14:paraId="1A8C485C" w14:textId="77777777" w:rsidR="00A27485" w:rsidRDefault="00A27485">
      <w:pPr>
        <w:spacing w:after="0" w:line="240" w:lineRule="auto"/>
        <w:jc w:val="both"/>
        <w:rPr>
          <w:rFonts w:ascii="Arial" w:eastAsia="Arial" w:hAnsi="Arial" w:cs="Arial"/>
          <w:color w:val="385623"/>
        </w:rPr>
      </w:pPr>
    </w:p>
    <w:p w14:paraId="12C0AECB" w14:textId="77777777" w:rsidR="00A27485" w:rsidRDefault="00A27485">
      <w:pPr>
        <w:pBdr>
          <w:top w:val="nil"/>
          <w:left w:val="nil"/>
          <w:bottom w:val="nil"/>
          <w:right w:val="nil"/>
          <w:between w:val="nil"/>
        </w:pBdr>
        <w:spacing w:after="0" w:line="240" w:lineRule="auto"/>
        <w:ind w:left="567"/>
        <w:jc w:val="both"/>
        <w:rPr>
          <w:rFonts w:ascii="Arial" w:eastAsia="Arial" w:hAnsi="Arial" w:cs="Arial"/>
          <w:b/>
          <w:color w:val="385623"/>
        </w:rPr>
      </w:pPr>
    </w:p>
    <w:p w14:paraId="04FE4C29" w14:textId="77777777" w:rsidR="00A27485" w:rsidRDefault="0091732C">
      <w:pPr>
        <w:pStyle w:val="Heading2"/>
        <w:numPr>
          <w:ilvl w:val="0"/>
          <w:numId w:val="6"/>
        </w:numPr>
        <w:rPr>
          <w:rFonts w:ascii="Arial" w:eastAsia="Arial" w:hAnsi="Arial" w:cs="Arial"/>
          <w:b/>
          <w:color w:val="385623"/>
          <w:sz w:val="24"/>
          <w:szCs w:val="24"/>
        </w:rPr>
      </w:pPr>
      <w:r>
        <w:rPr>
          <w:rFonts w:ascii="Arial" w:eastAsia="Arial" w:hAnsi="Arial" w:cs="Arial"/>
          <w:b/>
          <w:color w:val="385623"/>
          <w:sz w:val="24"/>
          <w:szCs w:val="24"/>
        </w:rPr>
        <w:t>Categories of Special Educational Needs catered for in the school/special class</w:t>
      </w:r>
    </w:p>
    <w:p w14:paraId="2ABC6D07" w14:textId="376F2CE7" w:rsidR="00351819" w:rsidRDefault="00351819" w:rsidP="00351819">
      <w:r>
        <w:t>St.</w:t>
      </w:r>
      <w:r w:rsidR="001B61C9">
        <w:t xml:space="preserve"> </w:t>
      </w:r>
      <w:r>
        <w:t>Joseph’s Primary School caters for pupils with SEN needs through its allocation of resources from DES/NCSE.</w:t>
      </w:r>
    </w:p>
    <w:p w14:paraId="4329831C" w14:textId="05DC23DE" w:rsidR="00A81A98" w:rsidRPr="002A33BB" w:rsidRDefault="00A81A98" w:rsidP="00A81A98">
      <w:r w:rsidRPr="002A33BB">
        <w:t>St. Joseph’s Primary School, with the approval of the Minister for Education and Skills, is establishing a class to provide an education exclusively for students with Autis</w:t>
      </w:r>
      <w:r w:rsidR="00FD76C8">
        <w:t>m</w:t>
      </w:r>
      <w:r w:rsidRPr="002A33BB">
        <w:t>.</w:t>
      </w:r>
    </w:p>
    <w:p w14:paraId="2A9792D4" w14:textId="77777777" w:rsidR="00A81A98" w:rsidRPr="002A33BB" w:rsidRDefault="00A81A98" w:rsidP="00A81A98">
      <w:r w:rsidRPr="002A33BB">
        <w:t>St. Joseph’s Primary School will cooperate with the NCSE in the performance by the Council of its functions under the Education for Persons with Special Educational Needs Act 2004 in relation to the provision of education to children with special educational needs including in particular by the provision and operation of a special class or classes when requested to do so by the Council.</w:t>
      </w:r>
    </w:p>
    <w:p w14:paraId="13E897B3" w14:textId="77777777" w:rsidR="00A81A98" w:rsidRDefault="00A81A98" w:rsidP="00A81A98">
      <w:r w:rsidRPr="002A33BB">
        <w:t>St. Josephs Primary School will comply with any direction served on the board or the patron under section 37A and 67 (4)(b)</w:t>
      </w:r>
    </w:p>
    <w:p w14:paraId="12472352" w14:textId="77777777" w:rsidR="00954C8A" w:rsidRDefault="00954C8A" w:rsidP="00351819"/>
    <w:p w14:paraId="19AF7EDC" w14:textId="77777777" w:rsidR="00A27485" w:rsidRDefault="00A27485">
      <w:pPr>
        <w:pBdr>
          <w:top w:val="nil"/>
          <w:left w:val="nil"/>
          <w:bottom w:val="nil"/>
          <w:right w:val="nil"/>
          <w:between w:val="nil"/>
        </w:pBdr>
        <w:spacing w:after="0" w:line="240" w:lineRule="auto"/>
        <w:ind w:left="567"/>
        <w:jc w:val="both"/>
        <w:rPr>
          <w:rFonts w:ascii="Arial" w:eastAsia="Arial" w:hAnsi="Arial" w:cs="Arial"/>
          <w:b/>
          <w:color w:val="385623"/>
          <w:sz w:val="24"/>
          <w:szCs w:val="24"/>
        </w:rPr>
      </w:pPr>
    </w:p>
    <w:tbl>
      <w:tblPr>
        <w:tblStyle w:val="a0"/>
        <w:tblW w:w="90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016"/>
      </w:tblGrid>
      <w:tr w:rsidR="00A27485" w14:paraId="53BB97DE" w14:textId="77777777">
        <w:tc>
          <w:tcPr>
            <w:tcW w:w="9016" w:type="dxa"/>
            <w:shd w:val="clear" w:color="auto" w:fill="E7E6E6"/>
          </w:tcPr>
          <w:p w14:paraId="7CA2852D" w14:textId="77777777" w:rsidR="00A27485" w:rsidRDefault="00351819" w:rsidP="00351819">
            <w:pPr>
              <w:pStyle w:val="ListParagraph"/>
              <w:numPr>
                <w:ilvl w:val="0"/>
                <w:numId w:val="12"/>
              </w:numPr>
              <w:jc w:val="both"/>
              <w:rPr>
                <w:rFonts w:ascii="Arial" w:eastAsia="Arial" w:hAnsi="Arial" w:cs="Arial"/>
                <w:b/>
                <w:color w:val="385623"/>
              </w:rPr>
            </w:pPr>
            <w:r>
              <w:rPr>
                <w:rFonts w:ascii="Arial" w:eastAsia="Arial" w:hAnsi="Arial" w:cs="Arial"/>
                <w:b/>
                <w:color w:val="385623"/>
              </w:rPr>
              <w:t>We embrace the philosophy of inclusiveness which reflects in the admission of pupils with disabilities or other special educational needs.</w:t>
            </w:r>
          </w:p>
          <w:p w14:paraId="01DC0597" w14:textId="77777777" w:rsidR="00351819" w:rsidRDefault="00351819" w:rsidP="00351819">
            <w:pPr>
              <w:pStyle w:val="ListParagraph"/>
              <w:numPr>
                <w:ilvl w:val="0"/>
                <w:numId w:val="12"/>
              </w:numPr>
              <w:jc w:val="both"/>
              <w:rPr>
                <w:rFonts w:ascii="Arial" w:eastAsia="Arial" w:hAnsi="Arial" w:cs="Arial"/>
                <w:b/>
                <w:color w:val="385623"/>
              </w:rPr>
            </w:pPr>
            <w:r>
              <w:rPr>
                <w:rFonts w:ascii="Arial" w:eastAsia="Arial" w:hAnsi="Arial" w:cs="Arial"/>
                <w:b/>
                <w:color w:val="385623"/>
              </w:rPr>
              <w:t>Applications from children with SEN will be processed in accordance with the provisions of this policy.</w:t>
            </w:r>
          </w:p>
          <w:p w14:paraId="70CF173E" w14:textId="77777777" w:rsidR="00351819" w:rsidRPr="00351819" w:rsidRDefault="00351819" w:rsidP="00351819">
            <w:pPr>
              <w:pStyle w:val="ListParagraph"/>
              <w:numPr>
                <w:ilvl w:val="0"/>
                <w:numId w:val="12"/>
              </w:numPr>
              <w:jc w:val="both"/>
              <w:rPr>
                <w:rFonts w:ascii="Arial" w:eastAsia="Arial" w:hAnsi="Arial" w:cs="Arial"/>
                <w:b/>
                <w:color w:val="385623"/>
              </w:rPr>
            </w:pPr>
            <w:r>
              <w:rPr>
                <w:rFonts w:ascii="Arial" w:eastAsia="Arial" w:hAnsi="Arial" w:cs="Arial"/>
                <w:b/>
                <w:color w:val="385623"/>
              </w:rPr>
              <w:t>SEN pupils will be resourced in accordance with the level of support offered by the DES and/or NCSE.</w:t>
            </w:r>
          </w:p>
        </w:tc>
      </w:tr>
    </w:tbl>
    <w:p w14:paraId="5EBDF13E" w14:textId="77777777" w:rsidR="00A27485" w:rsidRDefault="00A27485">
      <w:pPr>
        <w:spacing w:after="0" w:line="240" w:lineRule="auto"/>
        <w:jc w:val="both"/>
        <w:rPr>
          <w:rFonts w:ascii="Arial" w:eastAsia="Arial" w:hAnsi="Arial" w:cs="Arial"/>
          <w:b/>
          <w:color w:val="385623"/>
        </w:rPr>
      </w:pPr>
    </w:p>
    <w:p w14:paraId="37DCD04F" w14:textId="77777777" w:rsidR="00351819" w:rsidRDefault="00351819">
      <w:pPr>
        <w:spacing w:after="0" w:line="240" w:lineRule="auto"/>
        <w:jc w:val="both"/>
        <w:rPr>
          <w:rFonts w:ascii="Arial" w:eastAsia="Arial" w:hAnsi="Arial" w:cs="Arial"/>
          <w:b/>
          <w:color w:val="385623"/>
        </w:rPr>
      </w:pPr>
      <w:r>
        <w:rPr>
          <w:rFonts w:ascii="Arial" w:eastAsia="Arial" w:hAnsi="Arial" w:cs="Arial"/>
          <w:b/>
          <w:color w:val="385623"/>
        </w:rPr>
        <w:t>In order to assess the needs of an SEN pupil</w:t>
      </w:r>
      <w:r w:rsidR="0041146E">
        <w:rPr>
          <w:rFonts w:ascii="Arial" w:eastAsia="Arial" w:hAnsi="Arial" w:cs="Arial"/>
          <w:b/>
          <w:color w:val="385623"/>
        </w:rPr>
        <w:t xml:space="preserve"> who has been accepted for enrolment, we request the following:</w:t>
      </w:r>
    </w:p>
    <w:p w14:paraId="2D30390C" w14:textId="77777777" w:rsidR="0041146E" w:rsidRDefault="0041146E" w:rsidP="0041146E">
      <w:pPr>
        <w:pStyle w:val="ListParagraph"/>
        <w:numPr>
          <w:ilvl w:val="0"/>
          <w:numId w:val="12"/>
        </w:numPr>
        <w:spacing w:after="0" w:line="240" w:lineRule="auto"/>
        <w:jc w:val="both"/>
        <w:rPr>
          <w:rFonts w:ascii="Arial" w:eastAsia="Arial" w:hAnsi="Arial" w:cs="Arial"/>
          <w:b/>
          <w:color w:val="385623"/>
        </w:rPr>
      </w:pPr>
      <w:r>
        <w:rPr>
          <w:rFonts w:ascii="Arial" w:eastAsia="Arial" w:hAnsi="Arial" w:cs="Arial"/>
          <w:b/>
          <w:color w:val="385623"/>
        </w:rPr>
        <w:t>That the parents of an SEN pupil inform the school of any needs at the earliest opportunity.</w:t>
      </w:r>
    </w:p>
    <w:p w14:paraId="2E094CBD" w14:textId="77777777" w:rsidR="0041146E" w:rsidRDefault="0041146E" w:rsidP="0041146E">
      <w:pPr>
        <w:pStyle w:val="ListParagraph"/>
        <w:numPr>
          <w:ilvl w:val="0"/>
          <w:numId w:val="12"/>
        </w:numPr>
        <w:spacing w:after="0" w:line="240" w:lineRule="auto"/>
        <w:jc w:val="both"/>
        <w:rPr>
          <w:rFonts w:ascii="Arial" w:eastAsia="Arial" w:hAnsi="Arial" w:cs="Arial"/>
          <w:b/>
          <w:color w:val="385623"/>
        </w:rPr>
      </w:pPr>
      <w:r>
        <w:rPr>
          <w:rFonts w:ascii="Arial" w:eastAsia="Arial" w:hAnsi="Arial" w:cs="Arial"/>
          <w:b/>
          <w:color w:val="385623"/>
        </w:rPr>
        <w:t>That all available reports and assessments pertaining to the child are provided.</w:t>
      </w:r>
    </w:p>
    <w:p w14:paraId="35D1BE29" w14:textId="77777777" w:rsidR="0041146E" w:rsidRDefault="0041146E" w:rsidP="0041146E">
      <w:pPr>
        <w:pStyle w:val="ListParagraph"/>
        <w:numPr>
          <w:ilvl w:val="0"/>
          <w:numId w:val="12"/>
        </w:numPr>
        <w:spacing w:after="0" w:line="240" w:lineRule="auto"/>
        <w:jc w:val="both"/>
        <w:rPr>
          <w:rFonts w:ascii="Arial" w:eastAsia="Arial" w:hAnsi="Arial" w:cs="Arial"/>
          <w:b/>
          <w:color w:val="385623"/>
        </w:rPr>
      </w:pPr>
      <w:r>
        <w:rPr>
          <w:rFonts w:ascii="Arial" w:eastAsia="Arial" w:hAnsi="Arial" w:cs="Arial"/>
          <w:b/>
          <w:color w:val="385623"/>
        </w:rPr>
        <w:t>Where a report is not available, that a request for same to be completed is made. Upon receipt of this information, an application for resources can be made, if applicable.</w:t>
      </w:r>
    </w:p>
    <w:p w14:paraId="4A78FA05" w14:textId="77777777" w:rsidR="0041146E" w:rsidRDefault="0041146E" w:rsidP="0041146E">
      <w:pPr>
        <w:pStyle w:val="ListParagraph"/>
        <w:numPr>
          <w:ilvl w:val="0"/>
          <w:numId w:val="12"/>
        </w:numPr>
        <w:spacing w:after="0" w:line="240" w:lineRule="auto"/>
        <w:jc w:val="both"/>
        <w:rPr>
          <w:rFonts w:ascii="Arial" w:eastAsia="Arial" w:hAnsi="Arial" w:cs="Arial"/>
          <w:b/>
          <w:color w:val="385623"/>
        </w:rPr>
      </w:pPr>
      <w:r>
        <w:rPr>
          <w:rFonts w:ascii="Arial" w:eastAsia="Arial" w:hAnsi="Arial" w:cs="Arial"/>
          <w:b/>
          <w:color w:val="385623"/>
        </w:rPr>
        <w:t>The BOM may seek any other relevant information in relation to a successful applicant, which it deems necessary.</w:t>
      </w:r>
    </w:p>
    <w:p w14:paraId="35906647" w14:textId="477C40CF" w:rsidR="00A27485" w:rsidRPr="005F458E" w:rsidRDefault="0041146E" w:rsidP="005F458E">
      <w:pPr>
        <w:pStyle w:val="ListParagraph"/>
        <w:numPr>
          <w:ilvl w:val="0"/>
          <w:numId w:val="12"/>
        </w:numPr>
        <w:spacing w:after="0" w:line="240" w:lineRule="auto"/>
        <w:jc w:val="both"/>
        <w:rPr>
          <w:rFonts w:ascii="Arial" w:eastAsia="Arial" w:hAnsi="Arial" w:cs="Arial"/>
          <w:b/>
          <w:color w:val="385623"/>
        </w:rPr>
      </w:pPr>
      <w:r>
        <w:rPr>
          <w:rFonts w:ascii="Arial" w:eastAsia="Arial" w:hAnsi="Arial" w:cs="Arial"/>
          <w:b/>
          <w:color w:val="385623"/>
        </w:rPr>
        <w:lastRenderedPageBreak/>
        <w:t>The Principal may</w:t>
      </w:r>
      <w:r w:rsidR="001F68E1">
        <w:rPr>
          <w:rFonts w:ascii="Arial" w:eastAsia="Arial" w:hAnsi="Arial" w:cs="Arial"/>
          <w:b/>
          <w:color w:val="385623"/>
        </w:rPr>
        <w:t>,</w:t>
      </w:r>
      <w:r>
        <w:rPr>
          <w:rFonts w:ascii="Arial" w:eastAsia="Arial" w:hAnsi="Arial" w:cs="Arial"/>
          <w:b/>
          <w:color w:val="385623"/>
        </w:rPr>
        <w:t xml:space="preserve"> </w:t>
      </w:r>
      <w:r w:rsidR="001F68E1">
        <w:rPr>
          <w:rFonts w:ascii="Arial" w:eastAsia="Arial" w:hAnsi="Arial" w:cs="Arial"/>
          <w:b/>
          <w:color w:val="385623"/>
        </w:rPr>
        <w:t>with the SENO and/or DES Inspector meet with the parent(s) of the child to review the child’s needs. This meeting is not a condition of enrolment.</w:t>
      </w:r>
    </w:p>
    <w:p w14:paraId="7FB0826A" w14:textId="77777777" w:rsidR="00A27485" w:rsidRDefault="00A27485">
      <w:pPr>
        <w:pBdr>
          <w:top w:val="nil"/>
          <w:left w:val="nil"/>
          <w:bottom w:val="nil"/>
          <w:right w:val="nil"/>
          <w:between w:val="nil"/>
        </w:pBdr>
        <w:spacing w:after="0" w:line="240" w:lineRule="auto"/>
        <w:jc w:val="both"/>
        <w:rPr>
          <w:rFonts w:ascii="Arial" w:eastAsia="Arial" w:hAnsi="Arial" w:cs="Arial"/>
          <w:color w:val="000000"/>
        </w:rPr>
      </w:pPr>
    </w:p>
    <w:p w14:paraId="3188076F" w14:textId="77777777" w:rsidR="00A27485" w:rsidRDefault="0091732C">
      <w:pPr>
        <w:pStyle w:val="Heading2"/>
        <w:numPr>
          <w:ilvl w:val="0"/>
          <w:numId w:val="6"/>
        </w:numPr>
        <w:rPr>
          <w:rFonts w:ascii="Arial" w:eastAsia="Arial" w:hAnsi="Arial" w:cs="Arial"/>
          <w:b/>
          <w:color w:val="385623"/>
          <w:sz w:val="24"/>
          <w:szCs w:val="24"/>
        </w:rPr>
      </w:pPr>
      <w:r>
        <w:rPr>
          <w:rFonts w:ascii="Arial" w:eastAsia="Arial" w:hAnsi="Arial" w:cs="Arial"/>
          <w:b/>
          <w:color w:val="385623"/>
          <w:sz w:val="24"/>
          <w:szCs w:val="24"/>
        </w:rPr>
        <w:t>Admission of Students</w:t>
      </w:r>
    </w:p>
    <w:p w14:paraId="4A91E898" w14:textId="77777777" w:rsidR="00A27485" w:rsidRDefault="00A27485">
      <w:pPr>
        <w:spacing w:after="0" w:line="240" w:lineRule="auto"/>
        <w:jc w:val="both"/>
        <w:rPr>
          <w:rFonts w:ascii="Arial" w:eastAsia="Arial" w:hAnsi="Arial" w:cs="Arial"/>
        </w:rPr>
      </w:pPr>
    </w:p>
    <w:p w14:paraId="5A94DCB1" w14:textId="77777777" w:rsidR="00A27485" w:rsidRDefault="0091732C">
      <w:pPr>
        <w:spacing w:after="0" w:line="240" w:lineRule="auto"/>
        <w:jc w:val="both"/>
        <w:rPr>
          <w:rFonts w:ascii="Arial" w:eastAsia="Arial" w:hAnsi="Arial" w:cs="Arial"/>
        </w:rPr>
      </w:pPr>
      <w:r>
        <w:rPr>
          <w:rFonts w:ascii="Arial" w:eastAsia="Arial" w:hAnsi="Arial" w:cs="Arial"/>
        </w:rPr>
        <w:t>This school shall admit each student seeking admission except where –</w:t>
      </w:r>
    </w:p>
    <w:p w14:paraId="1BE36B76" w14:textId="77777777" w:rsidR="00A27485" w:rsidRDefault="00A27485">
      <w:pPr>
        <w:spacing w:after="0" w:line="240" w:lineRule="auto"/>
        <w:jc w:val="both"/>
        <w:rPr>
          <w:rFonts w:ascii="Arial" w:eastAsia="Arial" w:hAnsi="Arial" w:cs="Arial"/>
        </w:rPr>
      </w:pPr>
    </w:p>
    <w:p w14:paraId="7E9E5CB0" w14:textId="77777777" w:rsidR="00A27485" w:rsidRDefault="0091732C">
      <w:pPr>
        <w:numPr>
          <w:ilvl w:val="0"/>
          <w:numId w:val="3"/>
        </w:numPr>
        <w:spacing w:after="0" w:line="240" w:lineRule="auto"/>
        <w:rPr>
          <w:rFonts w:ascii="Arial" w:eastAsia="Arial" w:hAnsi="Arial" w:cs="Arial"/>
        </w:rPr>
      </w:pPr>
      <w:r>
        <w:rPr>
          <w:rFonts w:ascii="Arial" w:eastAsia="Arial" w:hAnsi="Arial" w:cs="Arial"/>
        </w:rPr>
        <w:t xml:space="preserve">the school is oversubscribed (please see </w:t>
      </w:r>
      <w:hyperlink w:anchor="_30j0zll">
        <w:r>
          <w:rPr>
            <w:rFonts w:ascii="Arial" w:eastAsia="Arial" w:hAnsi="Arial" w:cs="Arial"/>
            <w:color w:val="0000AA"/>
            <w:u w:val="single"/>
          </w:rPr>
          <w:t>section 6</w:t>
        </w:r>
      </w:hyperlink>
      <w:r>
        <w:rPr>
          <w:rFonts w:ascii="Arial" w:eastAsia="Arial" w:hAnsi="Arial" w:cs="Arial"/>
        </w:rPr>
        <w:t xml:space="preserve"> below for further details)</w:t>
      </w:r>
    </w:p>
    <w:p w14:paraId="1C56CF70" w14:textId="77777777" w:rsidR="00A27485" w:rsidRDefault="00A27485">
      <w:pPr>
        <w:pBdr>
          <w:top w:val="nil"/>
          <w:left w:val="nil"/>
          <w:bottom w:val="nil"/>
          <w:right w:val="nil"/>
          <w:between w:val="nil"/>
        </w:pBdr>
        <w:spacing w:after="0" w:line="240" w:lineRule="auto"/>
        <w:ind w:left="426"/>
        <w:rPr>
          <w:rFonts w:ascii="Arial" w:eastAsia="Arial" w:hAnsi="Arial" w:cs="Arial"/>
          <w:color w:val="000000"/>
        </w:rPr>
      </w:pPr>
    </w:p>
    <w:p w14:paraId="4960CD22" w14:textId="77777777" w:rsidR="00A27485" w:rsidRDefault="0091732C">
      <w:pPr>
        <w:numPr>
          <w:ilvl w:val="0"/>
          <w:numId w:val="3"/>
        </w:numPr>
        <w:pBdr>
          <w:top w:val="nil"/>
          <w:left w:val="nil"/>
          <w:bottom w:val="nil"/>
          <w:right w:val="nil"/>
          <w:between w:val="nil"/>
        </w:pBdr>
        <w:spacing w:after="0" w:line="240" w:lineRule="auto"/>
        <w:rPr>
          <w:rFonts w:ascii="Arial" w:eastAsia="Arial" w:hAnsi="Arial" w:cs="Arial"/>
          <w:color w:val="000000"/>
        </w:rPr>
      </w:pPr>
      <w:r>
        <w:rPr>
          <w:rFonts w:ascii="Arial" w:eastAsia="Arial" w:hAnsi="Arial" w:cs="Arial"/>
          <w:color w:val="000000"/>
        </w:rPr>
        <w:t>a parent of a student, when required by the principal in accordance with section 23(4) of the Education (Welfare) Act 2000, fails to confirm in writing that the code of behaviour of the school is acceptable to him or her and that he or she shall make all reasonable efforts to ensure compliance with such code by the student</w:t>
      </w:r>
    </w:p>
    <w:p w14:paraId="21AA7C34" w14:textId="77777777" w:rsidR="00A27485" w:rsidRDefault="00A27485">
      <w:pPr>
        <w:spacing w:after="0" w:line="240" w:lineRule="auto"/>
        <w:jc w:val="both"/>
        <w:rPr>
          <w:rFonts w:ascii="Arial" w:eastAsia="Arial" w:hAnsi="Arial" w:cs="Arial"/>
        </w:rPr>
      </w:pPr>
    </w:p>
    <w:tbl>
      <w:tblPr>
        <w:tblStyle w:val="a1"/>
        <w:tblW w:w="90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016"/>
      </w:tblGrid>
      <w:tr w:rsidR="00A27485" w14:paraId="344DB996" w14:textId="77777777">
        <w:tc>
          <w:tcPr>
            <w:tcW w:w="9016" w:type="dxa"/>
            <w:shd w:val="clear" w:color="auto" w:fill="E7E6E6"/>
          </w:tcPr>
          <w:p w14:paraId="246B8B1E" w14:textId="77777777" w:rsidR="00A27485" w:rsidRDefault="003660EC">
            <w:pPr>
              <w:jc w:val="both"/>
              <w:rPr>
                <w:rFonts w:ascii="Arial" w:eastAsia="Arial" w:hAnsi="Arial" w:cs="Arial"/>
              </w:rPr>
            </w:pPr>
            <w:r>
              <w:rPr>
                <w:rFonts w:ascii="Arial" w:eastAsia="Arial" w:hAnsi="Arial" w:cs="Arial"/>
              </w:rPr>
              <w:t>St.</w:t>
            </w:r>
            <w:r w:rsidR="001B61C9">
              <w:rPr>
                <w:rFonts w:ascii="Arial" w:eastAsia="Arial" w:hAnsi="Arial" w:cs="Arial"/>
              </w:rPr>
              <w:t xml:space="preserve"> J</w:t>
            </w:r>
            <w:r>
              <w:rPr>
                <w:rFonts w:ascii="Arial" w:eastAsia="Arial" w:hAnsi="Arial" w:cs="Arial"/>
              </w:rPr>
              <w:t>oseph’s Primary School</w:t>
            </w:r>
            <w:r w:rsidR="0091732C">
              <w:rPr>
                <w:rFonts w:ascii="Arial" w:eastAsia="Arial" w:hAnsi="Arial" w:cs="Arial"/>
              </w:rPr>
              <w:t xml:space="preserve"> is a </w:t>
            </w:r>
            <w:r>
              <w:rPr>
                <w:rFonts w:ascii="Arial" w:eastAsia="Arial" w:hAnsi="Arial" w:cs="Arial"/>
              </w:rPr>
              <w:t>Catholic School</w:t>
            </w:r>
            <w:r w:rsidR="0091732C">
              <w:rPr>
                <w:rFonts w:ascii="Arial" w:eastAsia="Arial" w:hAnsi="Arial" w:cs="Arial"/>
              </w:rPr>
              <w:t xml:space="preserve"> and may refuse to admit as a student a person who is not of </w:t>
            </w:r>
            <w:r>
              <w:rPr>
                <w:rFonts w:ascii="Arial" w:eastAsia="Arial" w:hAnsi="Arial" w:cs="Arial"/>
              </w:rPr>
              <w:t>the Catholic faith</w:t>
            </w:r>
            <w:r w:rsidR="0091732C">
              <w:rPr>
                <w:rFonts w:ascii="Arial" w:eastAsia="Arial" w:hAnsi="Arial" w:cs="Arial"/>
              </w:rPr>
              <w:t xml:space="preserve"> where it is proved that the refusal is essential to maintain the ethos of the school.</w:t>
            </w:r>
          </w:p>
          <w:p w14:paraId="4CC4C887" w14:textId="77777777" w:rsidR="00A27485" w:rsidRDefault="00A27485">
            <w:pPr>
              <w:jc w:val="both"/>
              <w:rPr>
                <w:rFonts w:ascii="Arial" w:eastAsia="Arial" w:hAnsi="Arial" w:cs="Arial"/>
              </w:rPr>
            </w:pPr>
          </w:p>
        </w:tc>
      </w:tr>
    </w:tbl>
    <w:p w14:paraId="2DD48122" w14:textId="77777777" w:rsidR="00A27485" w:rsidRDefault="00A27485" w:rsidP="009249C6">
      <w:pPr>
        <w:pBdr>
          <w:top w:val="nil"/>
          <w:left w:val="nil"/>
          <w:bottom w:val="nil"/>
          <w:right w:val="nil"/>
          <w:between w:val="nil"/>
        </w:pBdr>
        <w:spacing w:after="0" w:line="240" w:lineRule="auto"/>
        <w:jc w:val="both"/>
      </w:pPr>
    </w:p>
    <w:p w14:paraId="203E47E7" w14:textId="36E802C4" w:rsidR="009249C6" w:rsidRPr="008C2D33" w:rsidRDefault="009249C6" w:rsidP="009249C6">
      <w:pPr>
        <w:pBdr>
          <w:top w:val="nil"/>
          <w:left w:val="nil"/>
          <w:bottom w:val="nil"/>
          <w:right w:val="nil"/>
          <w:between w:val="nil"/>
        </w:pBdr>
        <w:spacing w:after="0" w:line="240" w:lineRule="auto"/>
        <w:jc w:val="both"/>
      </w:pPr>
      <w:r w:rsidRPr="008C2D33">
        <w:t>Special Class: The special class in St. Joseph’s Primary School provides an education exclusively for students with Autism and the school may refuse admission to this class, where a student concerned does not have the specified category of special educational need provided for in this class or where the student does not satisfy the admission criteria established</w:t>
      </w:r>
      <w:r w:rsidRPr="008C2D33">
        <w:t xml:space="preserve"> </w:t>
      </w:r>
      <w:r w:rsidR="00FA778D" w:rsidRPr="008C2D33">
        <w:t>by th</w:t>
      </w:r>
      <w:r w:rsidR="00425067" w:rsidRPr="008C2D33">
        <w:t>is</w:t>
      </w:r>
      <w:r w:rsidR="00FA778D" w:rsidRPr="008C2D33">
        <w:t xml:space="preserve"> school.</w:t>
      </w:r>
    </w:p>
    <w:p w14:paraId="75059B40" w14:textId="4C105BF3" w:rsidR="009C3E11" w:rsidRPr="008C2D33" w:rsidRDefault="009C3E11" w:rsidP="009249C6">
      <w:pPr>
        <w:pBdr>
          <w:top w:val="nil"/>
          <w:left w:val="nil"/>
          <w:bottom w:val="nil"/>
          <w:right w:val="nil"/>
          <w:between w:val="nil"/>
        </w:pBdr>
        <w:spacing w:after="0" w:line="240" w:lineRule="auto"/>
        <w:jc w:val="both"/>
      </w:pPr>
    </w:p>
    <w:p w14:paraId="627AA1A2" w14:textId="79BD6F34" w:rsidR="00530CF2" w:rsidRDefault="00530CF2" w:rsidP="009249C6">
      <w:pPr>
        <w:pBdr>
          <w:top w:val="nil"/>
          <w:left w:val="nil"/>
          <w:bottom w:val="nil"/>
          <w:right w:val="nil"/>
          <w:between w:val="nil"/>
        </w:pBdr>
        <w:spacing w:after="0" w:line="240" w:lineRule="auto"/>
        <w:jc w:val="both"/>
      </w:pPr>
      <w:r w:rsidRPr="008C2D33">
        <w:t>Where appropriate, consideration will be given to inclusion/ integration in an age-appropriate mainstream class for part or all of the school day. This can be social or academic inclusion or both. A criterium in relation to integration/ inclusion with or without a</w:t>
      </w:r>
      <w:r w:rsidR="007F6E68">
        <w:t xml:space="preserve"> Special Needs Assistant</w:t>
      </w:r>
      <w:r w:rsidRPr="008C2D33">
        <w:t xml:space="preserve"> </w:t>
      </w:r>
      <w:r w:rsidR="00EF4C6A">
        <w:t>(</w:t>
      </w:r>
      <w:r w:rsidRPr="008C2D33">
        <w:t>SNA</w:t>
      </w:r>
      <w:r w:rsidR="00EF4C6A">
        <w:t>)</w:t>
      </w:r>
      <w:r w:rsidRPr="008C2D33">
        <w:t xml:space="preserve"> is that there will not be a negative impact on the education or health and safety of the student concerned or on other children. Integration/ inclusion will be discussed at each support plan meeting and at other intervals, where required by parents or school staff.</w:t>
      </w:r>
    </w:p>
    <w:p w14:paraId="21340208" w14:textId="77777777" w:rsidR="00425067" w:rsidRDefault="00425067" w:rsidP="009249C6">
      <w:pPr>
        <w:pBdr>
          <w:top w:val="nil"/>
          <w:left w:val="nil"/>
          <w:bottom w:val="nil"/>
          <w:right w:val="nil"/>
          <w:between w:val="nil"/>
        </w:pBdr>
        <w:spacing w:after="0" w:line="240" w:lineRule="auto"/>
        <w:jc w:val="both"/>
      </w:pPr>
    </w:p>
    <w:p w14:paraId="79196D8A" w14:textId="77777777" w:rsidR="00425067" w:rsidRDefault="00425067" w:rsidP="009249C6">
      <w:pPr>
        <w:pBdr>
          <w:top w:val="nil"/>
          <w:left w:val="nil"/>
          <w:bottom w:val="nil"/>
          <w:right w:val="nil"/>
          <w:between w:val="nil"/>
        </w:pBdr>
        <w:spacing w:after="0" w:line="240" w:lineRule="auto"/>
        <w:jc w:val="both"/>
        <w:rPr>
          <w:rFonts w:ascii="Arial" w:eastAsia="Arial" w:hAnsi="Arial" w:cs="Arial"/>
          <w:b/>
          <w:color w:val="385623"/>
          <w:sz w:val="24"/>
          <w:szCs w:val="24"/>
        </w:rPr>
      </w:pPr>
    </w:p>
    <w:p w14:paraId="4C6AB318" w14:textId="77777777" w:rsidR="00A27485" w:rsidRDefault="0091732C">
      <w:pPr>
        <w:pStyle w:val="Heading2"/>
        <w:numPr>
          <w:ilvl w:val="0"/>
          <w:numId w:val="6"/>
        </w:numPr>
        <w:rPr>
          <w:rFonts w:ascii="Arial" w:eastAsia="Arial" w:hAnsi="Arial" w:cs="Arial"/>
          <w:b/>
          <w:color w:val="385623"/>
          <w:sz w:val="24"/>
          <w:szCs w:val="24"/>
        </w:rPr>
      </w:pPr>
      <w:bookmarkStart w:id="0" w:name="_30j0zll" w:colFirst="0" w:colLast="0"/>
      <w:bookmarkEnd w:id="0"/>
      <w:r>
        <w:rPr>
          <w:rFonts w:ascii="Arial" w:eastAsia="Arial" w:hAnsi="Arial" w:cs="Arial"/>
          <w:b/>
          <w:color w:val="385623"/>
          <w:sz w:val="24"/>
          <w:szCs w:val="24"/>
        </w:rPr>
        <w:t>Oversubscription</w:t>
      </w:r>
    </w:p>
    <w:p w14:paraId="34656CF9" w14:textId="77777777" w:rsidR="00A27485" w:rsidRDefault="00A27485">
      <w:pPr>
        <w:spacing w:after="0" w:line="240" w:lineRule="auto"/>
        <w:jc w:val="both"/>
        <w:rPr>
          <w:rFonts w:ascii="Arial" w:eastAsia="Arial" w:hAnsi="Arial" w:cs="Arial"/>
        </w:rPr>
      </w:pPr>
    </w:p>
    <w:p w14:paraId="32124A59" w14:textId="77777777" w:rsidR="00A27485" w:rsidRDefault="0091732C">
      <w:pPr>
        <w:spacing w:after="0"/>
        <w:rPr>
          <w:rFonts w:ascii="Arial" w:eastAsia="Arial" w:hAnsi="Arial" w:cs="Arial"/>
        </w:rPr>
      </w:pPr>
      <w:r>
        <w:rPr>
          <w:rFonts w:ascii="Arial" w:eastAsia="Arial" w:hAnsi="Arial" w:cs="Arial"/>
        </w:rPr>
        <w:t xml:space="preserve">In the event that the school is oversubscribed, the school will, when deciding on applications for admission, apply the following selection criteria in the order listed below to those applications that are received within the timeline for receipt of applications as set out in the school’s annual admission notice: </w:t>
      </w:r>
    </w:p>
    <w:p w14:paraId="02BB1386" w14:textId="77777777" w:rsidR="00A27485" w:rsidRDefault="0091732C">
      <w:pPr>
        <w:rPr>
          <w:rFonts w:ascii="Arial" w:eastAsia="Arial" w:hAnsi="Arial" w:cs="Arial"/>
        </w:rPr>
      </w:pPr>
      <w:r>
        <w:rPr>
          <w:rFonts w:ascii="Arial" w:eastAsia="Arial" w:hAnsi="Arial" w:cs="Arial"/>
        </w:rPr>
        <w:t xml:space="preserve"> </w:t>
      </w:r>
    </w:p>
    <w:tbl>
      <w:tblPr>
        <w:tblStyle w:val="a2"/>
        <w:tblW w:w="90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016"/>
      </w:tblGrid>
      <w:tr w:rsidR="00A27485" w14:paraId="52B01D68" w14:textId="77777777">
        <w:tc>
          <w:tcPr>
            <w:tcW w:w="9016" w:type="dxa"/>
            <w:shd w:val="clear" w:color="auto" w:fill="E7E6E6"/>
          </w:tcPr>
          <w:p w14:paraId="5DE8B154" w14:textId="77777777" w:rsidR="00A27485" w:rsidRDefault="007B4378" w:rsidP="007B4378">
            <w:pPr>
              <w:rPr>
                <w:rFonts w:ascii="Arial" w:eastAsia="Arial" w:hAnsi="Arial" w:cs="Arial"/>
                <w:b/>
              </w:rPr>
            </w:pPr>
            <w:r>
              <w:rPr>
                <w:rFonts w:ascii="Arial" w:eastAsia="Arial" w:hAnsi="Arial" w:cs="Arial"/>
                <w:b/>
              </w:rPr>
              <w:t>The priority order, in the following order, is as follows:</w:t>
            </w:r>
          </w:p>
          <w:p w14:paraId="42E7BF75" w14:textId="77777777" w:rsidR="007B4378" w:rsidRDefault="007B4378" w:rsidP="007B4378">
            <w:pPr>
              <w:rPr>
                <w:rFonts w:ascii="Arial" w:eastAsia="Arial" w:hAnsi="Arial" w:cs="Arial"/>
                <w:b/>
              </w:rPr>
            </w:pPr>
          </w:p>
          <w:p w14:paraId="4FA8B11D" w14:textId="77777777" w:rsidR="007B4378" w:rsidRDefault="007B4378" w:rsidP="007B4378">
            <w:pPr>
              <w:rPr>
                <w:rFonts w:ascii="Arial" w:eastAsia="Arial" w:hAnsi="Arial" w:cs="Arial"/>
                <w:b/>
              </w:rPr>
            </w:pPr>
            <w:r>
              <w:rPr>
                <w:rFonts w:ascii="Arial" w:eastAsia="Arial" w:hAnsi="Arial" w:cs="Arial"/>
                <w:b/>
              </w:rPr>
              <w:t>Category 1: Siblings of present pupils.</w:t>
            </w:r>
          </w:p>
          <w:p w14:paraId="159F7590" w14:textId="77777777" w:rsidR="007B4378" w:rsidRDefault="007B4378" w:rsidP="007B4378">
            <w:pPr>
              <w:rPr>
                <w:rFonts w:ascii="Arial" w:eastAsia="Arial" w:hAnsi="Arial" w:cs="Arial"/>
                <w:b/>
              </w:rPr>
            </w:pPr>
          </w:p>
          <w:p w14:paraId="216DC87E" w14:textId="77777777" w:rsidR="007B4378" w:rsidRDefault="007B4378" w:rsidP="007B4378">
            <w:pPr>
              <w:rPr>
                <w:rFonts w:ascii="Arial" w:eastAsia="Arial" w:hAnsi="Arial" w:cs="Arial"/>
                <w:b/>
              </w:rPr>
            </w:pPr>
            <w:r>
              <w:rPr>
                <w:rFonts w:ascii="Arial" w:eastAsia="Arial" w:hAnsi="Arial" w:cs="Arial"/>
                <w:b/>
              </w:rPr>
              <w:t>Category 2: Siblings of Past Pupils.</w:t>
            </w:r>
          </w:p>
          <w:p w14:paraId="0BB13F93" w14:textId="77777777" w:rsidR="007B4378" w:rsidRDefault="007B4378" w:rsidP="007B4378">
            <w:pPr>
              <w:rPr>
                <w:rFonts w:ascii="Arial" w:eastAsia="Arial" w:hAnsi="Arial" w:cs="Arial"/>
                <w:b/>
              </w:rPr>
            </w:pPr>
          </w:p>
          <w:p w14:paraId="29E0ADEA" w14:textId="5D5274F6" w:rsidR="008208E0" w:rsidRDefault="007B4378" w:rsidP="008208E0">
            <w:pPr>
              <w:rPr>
                <w:rFonts w:ascii="Arial" w:eastAsia="Arial" w:hAnsi="Arial" w:cs="Arial"/>
                <w:b/>
              </w:rPr>
            </w:pPr>
            <w:r>
              <w:rPr>
                <w:rFonts w:ascii="Arial" w:eastAsia="Arial" w:hAnsi="Arial" w:cs="Arial"/>
                <w:b/>
              </w:rPr>
              <w:t xml:space="preserve">Category 3: Applicants whose primary residence is in the Parish of </w:t>
            </w:r>
            <w:r w:rsidR="00EB3A72">
              <w:rPr>
                <w:rFonts w:ascii="Arial" w:eastAsia="Arial" w:hAnsi="Arial" w:cs="Arial"/>
                <w:b/>
              </w:rPr>
              <w:t>L</w:t>
            </w:r>
            <w:r w:rsidR="00FE0700">
              <w:rPr>
                <w:rFonts w:ascii="Arial" w:eastAsia="Arial" w:hAnsi="Arial" w:cs="Arial"/>
                <w:b/>
              </w:rPr>
              <w:t xml:space="preserve">itter </w:t>
            </w:r>
            <w:r w:rsidR="00EB3A72">
              <w:rPr>
                <w:rFonts w:ascii="Arial" w:eastAsia="Arial" w:hAnsi="Arial" w:cs="Arial"/>
                <w:b/>
              </w:rPr>
              <w:t>(</w:t>
            </w:r>
            <w:proofErr w:type="spellStart"/>
            <w:r w:rsidR="008208E0">
              <w:rPr>
                <w:rFonts w:ascii="Arial" w:eastAsia="Arial" w:hAnsi="Arial" w:cs="Arial"/>
                <w:b/>
              </w:rPr>
              <w:t>Kilmuckridge</w:t>
            </w:r>
            <w:proofErr w:type="spellEnd"/>
            <w:r w:rsidR="008208E0">
              <w:rPr>
                <w:rFonts w:ascii="Arial" w:eastAsia="Arial" w:hAnsi="Arial" w:cs="Arial"/>
                <w:b/>
              </w:rPr>
              <w:t>/</w:t>
            </w:r>
            <w:proofErr w:type="spellStart"/>
            <w:r w:rsidR="008208E0">
              <w:rPr>
                <w:rFonts w:ascii="Arial" w:eastAsia="Arial" w:hAnsi="Arial" w:cs="Arial"/>
                <w:b/>
              </w:rPr>
              <w:t>Monamolin</w:t>
            </w:r>
            <w:proofErr w:type="spellEnd"/>
            <w:r w:rsidR="00EB3A72">
              <w:rPr>
                <w:rFonts w:ascii="Arial" w:eastAsia="Arial" w:hAnsi="Arial" w:cs="Arial"/>
                <w:b/>
              </w:rPr>
              <w:t>)</w:t>
            </w:r>
            <w:r w:rsidR="008208E0">
              <w:rPr>
                <w:rFonts w:ascii="Arial" w:eastAsia="Arial" w:hAnsi="Arial" w:cs="Arial"/>
                <w:b/>
              </w:rPr>
              <w:t>.</w:t>
            </w:r>
          </w:p>
          <w:p w14:paraId="2B7CB6BC" w14:textId="77777777" w:rsidR="008208E0" w:rsidRDefault="008208E0" w:rsidP="008208E0">
            <w:pPr>
              <w:rPr>
                <w:rFonts w:ascii="Arial" w:eastAsia="Arial" w:hAnsi="Arial" w:cs="Arial"/>
                <w:b/>
              </w:rPr>
            </w:pPr>
          </w:p>
          <w:p w14:paraId="6A7B2422" w14:textId="77777777" w:rsidR="008208E0" w:rsidRDefault="008208E0" w:rsidP="008208E0">
            <w:pPr>
              <w:rPr>
                <w:rFonts w:ascii="Arial" w:eastAsia="Arial" w:hAnsi="Arial" w:cs="Arial"/>
                <w:b/>
              </w:rPr>
            </w:pPr>
            <w:r>
              <w:rPr>
                <w:rFonts w:ascii="Arial" w:eastAsia="Arial" w:hAnsi="Arial" w:cs="Arial"/>
                <w:b/>
              </w:rPr>
              <w:t>Category</w:t>
            </w:r>
            <w:r w:rsidR="00FE0700">
              <w:rPr>
                <w:rFonts w:ascii="Arial" w:eastAsia="Arial" w:hAnsi="Arial" w:cs="Arial"/>
                <w:b/>
              </w:rPr>
              <w:t xml:space="preserve"> 4: Children of current School S</w:t>
            </w:r>
            <w:r>
              <w:rPr>
                <w:rFonts w:ascii="Arial" w:eastAsia="Arial" w:hAnsi="Arial" w:cs="Arial"/>
                <w:b/>
              </w:rPr>
              <w:t>taff.</w:t>
            </w:r>
          </w:p>
          <w:p w14:paraId="11262464" w14:textId="77777777" w:rsidR="008208E0" w:rsidRDefault="008208E0" w:rsidP="008208E0">
            <w:pPr>
              <w:rPr>
                <w:rFonts w:ascii="Arial" w:eastAsia="Arial" w:hAnsi="Arial" w:cs="Arial"/>
                <w:b/>
              </w:rPr>
            </w:pPr>
          </w:p>
          <w:p w14:paraId="7F4EC35A" w14:textId="77777777" w:rsidR="008208E0" w:rsidRDefault="008208E0" w:rsidP="008208E0">
            <w:pPr>
              <w:rPr>
                <w:rFonts w:ascii="Arial" w:eastAsia="Arial" w:hAnsi="Arial" w:cs="Arial"/>
                <w:b/>
              </w:rPr>
            </w:pPr>
            <w:r>
              <w:rPr>
                <w:rFonts w:ascii="Arial" w:eastAsia="Arial" w:hAnsi="Arial" w:cs="Arial"/>
                <w:b/>
              </w:rPr>
              <w:lastRenderedPageBreak/>
              <w:t>Category 5: All other applicants.</w:t>
            </w:r>
          </w:p>
          <w:p w14:paraId="0BA9484A" w14:textId="77777777" w:rsidR="008208E0" w:rsidRDefault="008208E0" w:rsidP="008208E0">
            <w:pPr>
              <w:rPr>
                <w:rFonts w:ascii="Arial" w:eastAsia="Arial" w:hAnsi="Arial" w:cs="Arial"/>
                <w:b/>
              </w:rPr>
            </w:pPr>
          </w:p>
          <w:p w14:paraId="7846E445" w14:textId="77777777" w:rsidR="008208E0" w:rsidRPr="008208E0" w:rsidRDefault="008208E0" w:rsidP="008208E0">
            <w:pPr>
              <w:pStyle w:val="ListParagraph"/>
              <w:numPr>
                <w:ilvl w:val="0"/>
                <w:numId w:val="11"/>
              </w:numPr>
              <w:rPr>
                <w:rFonts w:ascii="Arial" w:eastAsia="Arial" w:hAnsi="Arial" w:cs="Arial"/>
                <w:b/>
              </w:rPr>
            </w:pPr>
            <w:r>
              <w:rPr>
                <w:rFonts w:ascii="Arial" w:eastAsia="Arial" w:hAnsi="Arial" w:cs="Arial"/>
                <w:b/>
              </w:rPr>
              <w:t>If an applicant falls into a number of priority categories listed above, s/he will be included in the priority category which affords her/him the highest priority.</w:t>
            </w:r>
            <w:r w:rsidRPr="008208E0">
              <w:rPr>
                <w:rFonts w:ascii="Arial" w:eastAsia="Arial" w:hAnsi="Arial" w:cs="Arial"/>
                <w:b/>
              </w:rPr>
              <w:t xml:space="preserve"> </w:t>
            </w:r>
          </w:p>
        </w:tc>
      </w:tr>
    </w:tbl>
    <w:p w14:paraId="4964FFD0" w14:textId="77777777" w:rsidR="00A27485" w:rsidRDefault="00A27485">
      <w:pPr>
        <w:spacing w:after="0" w:line="240" w:lineRule="auto"/>
        <w:jc w:val="both"/>
        <w:rPr>
          <w:rFonts w:ascii="Arial" w:eastAsia="Arial" w:hAnsi="Arial" w:cs="Arial"/>
        </w:rPr>
      </w:pPr>
    </w:p>
    <w:p w14:paraId="42B6B105" w14:textId="77777777" w:rsidR="00A27485" w:rsidRDefault="00A27485">
      <w:pPr>
        <w:spacing w:after="0" w:line="240" w:lineRule="auto"/>
        <w:jc w:val="both"/>
        <w:rPr>
          <w:rFonts w:ascii="Arial" w:eastAsia="Arial" w:hAnsi="Arial" w:cs="Arial"/>
        </w:rPr>
      </w:pPr>
    </w:p>
    <w:p w14:paraId="75B1DA37" w14:textId="77777777" w:rsidR="00A27485" w:rsidRDefault="0091732C">
      <w:pPr>
        <w:spacing w:after="0" w:line="240" w:lineRule="auto"/>
        <w:rPr>
          <w:rFonts w:ascii="Arial" w:eastAsia="Arial" w:hAnsi="Arial" w:cs="Arial"/>
        </w:rPr>
      </w:pPr>
      <w:r>
        <w:rPr>
          <w:rFonts w:ascii="Arial" w:eastAsia="Arial" w:hAnsi="Arial" w:cs="Arial"/>
        </w:rPr>
        <w:t>In the event that there are two or more students tied for a place or places in any of the selection criteria categories above (the number of applicants exceeds the number of remaining places), the following arrangements will apply:</w:t>
      </w:r>
    </w:p>
    <w:p w14:paraId="430D622C" w14:textId="77777777" w:rsidR="00A27485" w:rsidRDefault="00A27485">
      <w:pPr>
        <w:jc w:val="both"/>
        <w:rPr>
          <w:rFonts w:ascii="Arial" w:eastAsia="Arial" w:hAnsi="Arial" w:cs="Arial"/>
        </w:rPr>
      </w:pPr>
    </w:p>
    <w:tbl>
      <w:tblPr>
        <w:tblStyle w:val="a3"/>
        <w:tblW w:w="90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016"/>
      </w:tblGrid>
      <w:tr w:rsidR="00A27485" w14:paraId="6C6ADA65" w14:textId="77777777">
        <w:tc>
          <w:tcPr>
            <w:tcW w:w="9016" w:type="dxa"/>
            <w:shd w:val="clear" w:color="auto" w:fill="E7E6E6"/>
          </w:tcPr>
          <w:p w14:paraId="737C04ED" w14:textId="77777777" w:rsidR="00A27485" w:rsidRDefault="008208E0" w:rsidP="00E9153C">
            <w:pPr>
              <w:pStyle w:val="ListParagraph"/>
              <w:numPr>
                <w:ilvl w:val="0"/>
                <w:numId w:val="11"/>
              </w:numPr>
              <w:jc w:val="both"/>
              <w:rPr>
                <w:rFonts w:ascii="Arial" w:eastAsia="Arial" w:hAnsi="Arial" w:cs="Arial"/>
                <w:b/>
              </w:rPr>
            </w:pPr>
            <w:r>
              <w:rPr>
                <w:rFonts w:ascii="Arial" w:eastAsia="Arial" w:hAnsi="Arial" w:cs="Arial"/>
                <w:b/>
              </w:rPr>
              <w:t>If the maximum number of admissions is reached in any of the categories outlined above, a selection process will apply whereby places will be offered to complete applications</w:t>
            </w:r>
            <w:r w:rsidR="00E9153C">
              <w:rPr>
                <w:rFonts w:ascii="Arial" w:eastAsia="Arial" w:hAnsi="Arial" w:cs="Arial"/>
                <w:b/>
              </w:rPr>
              <w:t xml:space="preserve"> beginning with the oldest eligible applicant in that category and proceeding in descending order of age from the oldest to the youngest until all remaining available places have been filled. If, during the process, two or more applicants have the same date of birth, the School will apply a random selection process to these applicants only, in order to establish to whom places in that category will be offered.</w:t>
            </w:r>
          </w:p>
          <w:p w14:paraId="77D5FB38" w14:textId="77777777" w:rsidR="00E9153C" w:rsidRDefault="00E9153C" w:rsidP="00E9153C">
            <w:pPr>
              <w:pStyle w:val="ListParagraph"/>
              <w:numPr>
                <w:ilvl w:val="0"/>
                <w:numId w:val="11"/>
              </w:numPr>
              <w:jc w:val="both"/>
              <w:rPr>
                <w:rFonts w:ascii="Arial" w:eastAsia="Arial" w:hAnsi="Arial" w:cs="Arial"/>
                <w:b/>
              </w:rPr>
            </w:pPr>
            <w:r>
              <w:rPr>
                <w:rFonts w:ascii="Arial" w:eastAsia="Arial" w:hAnsi="Arial" w:cs="Arial"/>
                <w:b/>
              </w:rPr>
              <w:t>A waiting list for unsuccessful applications will be compiled and applicants will be placed on the list in the order of priority as set out above. Where a vacancy becomes available, applicants on the waiting list will be offered a place in accordance with the</w:t>
            </w:r>
            <w:r w:rsidR="007523AF">
              <w:rPr>
                <w:rFonts w:ascii="Arial" w:eastAsia="Arial" w:hAnsi="Arial" w:cs="Arial"/>
                <w:b/>
              </w:rPr>
              <w:t xml:space="preserve"> </w:t>
            </w:r>
            <w:r>
              <w:rPr>
                <w:rFonts w:ascii="Arial" w:eastAsia="Arial" w:hAnsi="Arial" w:cs="Arial"/>
                <w:b/>
              </w:rPr>
              <w:t>order of priority the applicant has been placed on the list. A place on the waiting list expires on 30</w:t>
            </w:r>
            <w:r w:rsidRPr="00E9153C">
              <w:rPr>
                <w:rFonts w:ascii="Arial" w:eastAsia="Arial" w:hAnsi="Arial" w:cs="Arial"/>
                <w:b/>
                <w:vertAlign w:val="superscript"/>
              </w:rPr>
              <w:t>th</w:t>
            </w:r>
            <w:r>
              <w:rPr>
                <w:rFonts w:ascii="Arial" w:eastAsia="Arial" w:hAnsi="Arial" w:cs="Arial"/>
                <w:b/>
              </w:rPr>
              <w:t xml:space="preserve"> September</w:t>
            </w:r>
            <w:r w:rsidR="007523AF">
              <w:rPr>
                <w:rFonts w:ascii="Arial" w:eastAsia="Arial" w:hAnsi="Arial" w:cs="Arial"/>
                <w:b/>
              </w:rPr>
              <w:t xml:space="preserve"> of the year of admission.</w:t>
            </w:r>
          </w:p>
          <w:p w14:paraId="67138EC0" w14:textId="77777777" w:rsidR="007523AF" w:rsidRDefault="007523AF" w:rsidP="00E9153C">
            <w:pPr>
              <w:pStyle w:val="ListParagraph"/>
              <w:numPr>
                <w:ilvl w:val="0"/>
                <w:numId w:val="11"/>
              </w:numPr>
              <w:jc w:val="both"/>
              <w:rPr>
                <w:rFonts w:ascii="Arial" w:eastAsia="Arial" w:hAnsi="Arial" w:cs="Arial"/>
                <w:b/>
              </w:rPr>
            </w:pPr>
            <w:r>
              <w:rPr>
                <w:rFonts w:ascii="Arial" w:eastAsia="Arial" w:hAnsi="Arial" w:cs="Arial"/>
                <w:b/>
              </w:rPr>
              <w:t>Incomplete applications will not be considered and applicants will not be placed on the waiting list.</w:t>
            </w:r>
          </w:p>
          <w:p w14:paraId="74583BE1" w14:textId="77777777" w:rsidR="007523AF" w:rsidRDefault="007523AF" w:rsidP="00E9153C">
            <w:pPr>
              <w:pStyle w:val="ListParagraph"/>
              <w:numPr>
                <w:ilvl w:val="0"/>
                <w:numId w:val="11"/>
              </w:numPr>
              <w:jc w:val="both"/>
              <w:rPr>
                <w:rFonts w:ascii="Arial" w:eastAsia="Arial" w:hAnsi="Arial" w:cs="Arial"/>
                <w:b/>
              </w:rPr>
            </w:pPr>
            <w:r>
              <w:rPr>
                <w:rFonts w:ascii="Arial" w:eastAsia="Arial" w:hAnsi="Arial" w:cs="Arial"/>
                <w:b/>
              </w:rPr>
              <w:t xml:space="preserve">In a particular year, an applicant may fulfil the enrolment criteria and be offered a place, and parents of the applicant may accept the place. If subsequently the applicant’s parents </w:t>
            </w:r>
            <w:r w:rsidR="00A33D51">
              <w:rPr>
                <w:rFonts w:ascii="Arial" w:eastAsia="Arial" w:hAnsi="Arial" w:cs="Arial"/>
                <w:b/>
              </w:rPr>
              <w:t>decide not to send their child to school that particular year, the applicant’s place cannot be deferred. Instead the applicant must reapply for the following year, and will be offered a place if they fulfil the enrolment criteria for the following year.</w:t>
            </w:r>
          </w:p>
          <w:p w14:paraId="77FE28A9" w14:textId="77777777" w:rsidR="00E9153C" w:rsidRPr="00E9153C" w:rsidRDefault="00E9153C" w:rsidP="00E9153C">
            <w:pPr>
              <w:jc w:val="both"/>
              <w:rPr>
                <w:rFonts w:ascii="Arial" w:eastAsia="Arial" w:hAnsi="Arial" w:cs="Arial"/>
                <w:b/>
              </w:rPr>
            </w:pPr>
          </w:p>
        </w:tc>
      </w:tr>
    </w:tbl>
    <w:p w14:paraId="74357A84" w14:textId="77777777" w:rsidR="004B4579" w:rsidRDefault="004B4579" w:rsidP="004B4579">
      <w:pPr>
        <w:pBdr>
          <w:top w:val="nil"/>
          <w:left w:val="nil"/>
          <w:bottom w:val="nil"/>
          <w:right w:val="nil"/>
          <w:between w:val="nil"/>
        </w:pBdr>
        <w:spacing w:after="0" w:line="240" w:lineRule="auto"/>
        <w:jc w:val="both"/>
        <w:rPr>
          <w:rFonts w:ascii="Arial" w:eastAsia="Arial" w:hAnsi="Arial" w:cs="Arial"/>
          <w:b/>
          <w:color w:val="385623"/>
          <w:sz w:val="24"/>
          <w:szCs w:val="24"/>
        </w:rPr>
      </w:pPr>
    </w:p>
    <w:p w14:paraId="491F1DE2" w14:textId="4E8DAAFA" w:rsidR="004B4579" w:rsidRDefault="009F74B5" w:rsidP="004B4579">
      <w:pPr>
        <w:pBdr>
          <w:top w:val="nil"/>
          <w:left w:val="nil"/>
          <w:bottom w:val="nil"/>
          <w:right w:val="nil"/>
          <w:between w:val="nil"/>
        </w:pBdr>
        <w:spacing w:after="0" w:line="240" w:lineRule="auto"/>
        <w:jc w:val="both"/>
        <w:rPr>
          <w:rFonts w:ascii="Arial" w:eastAsia="Arial" w:hAnsi="Arial" w:cs="Arial"/>
          <w:b/>
          <w:color w:val="385623"/>
          <w:sz w:val="24"/>
          <w:szCs w:val="24"/>
        </w:rPr>
      </w:pPr>
      <w:r>
        <w:rPr>
          <w:rFonts w:ascii="Arial" w:eastAsia="Arial" w:hAnsi="Arial" w:cs="Arial"/>
          <w:b/>
          <w:color w:val="385623"/>
          <w:sz w:val="24"/>
          <w:szCs w:val="24"/>
        </w:rPr>
        <w:t>Criteria for admission to the autism class</w:t>
      </w:r>
    </w:p>
    <w:p w14:paraId="2BE52372" w14:textId="77777777" w:rsidR="00735F19" w:rsidRDefault="00735F19" w:rsidP="004B4579">
      <w:pPr>
        <w:pBdr>
          <w:top w:val="nil"/>
          <w:left w:val="nil"/>
          <w:bottom w:val="nil"/>
          <w:right w:val="nil"/>
          <w:between w:val="nil"/>
        </w:pBdr>
        <w:spacing w:after="0" w:line="240" w:lineRule="auto"/>
        <w:jc w:val="both"/>
        <w:rPr>
          <w:rFonts w:ascii="Arial" w:eastAsia="Arial" w:hAnsi="Arial" w:cs="Arial"/>
          <w:b/>
          <w:color w:val="385623"/>
          <w:sz w:val="24"/>
          <w:szCs w:val="24"/>
        </w:rPr>
      </w:pPr>
    </w:p>
    <w:p w14:paraId="139863EB" w14:textId="77777777" w:rsidR="00735F19" w:rsidRDefault="00735F19" w:rsidP="00735F19">
      <w:r>
        <w:t xml:space="preserve">Children and young people are eligible for enrolment in a special class for autism when the following is provided in support of such an application: </w:t>
      </w:r>
    </w:p>
    <w:p w14:paraId="583DF3C1" w14:textId="77777777" w:rsidR="00735F19" w:rsidRDefault="00735F19" w:rsidP="00735F19">
      <w:r>
        <w:t>Professional report(s) outlining:</w:t>
      </w:r>
    </w:p>
    <w:p w14:paraId="5BBD1498" w14:textId="77777777" w:rsidR="00735F19" w:rsidRDefault="00735F19" w:rsidP="00735F19">
      <w:r>
        <w:t xml:space="preserve"> • Diagnosis of a special educational autism: DSM IV/V or ICD 10/11 (psychologist, psychiatrist, multi-disciplinary report) and </w:t>
      </w:r>
    </w:p>
    <w:p w14:paraId="7FCBF11E" w14:textId="77777777" w:rsidR="00735F19" w:rsidRDefault="00735F19" w:rsidP="00735F19">
      <w:r>
        <w:t xml:space="preserve">• A demonstration of the understanding of complexity of the child’s overall level of need/s evidenced in the professional reports </w:t>
      </w:r>
    </w:p>
    <w:p w14:paraId="4DEE0D4D" w14:textId="77777777" w:rsidR="00735F19" w:rsidRDefault="00735F19" w:rsidP="00735F19">
      <w:r>
        <w:t xml:space="preserve">and </w:t>
      </w:r>
    </w:p>
    <w:p w14:paraId="40811120" w14:textId="77777777" w:rsidR="00735F19" w:rsidRDefault="00735F19" w:rsidP="00735F19">
      <w:r>
        <w:t xml:space="preserve">• Given the severity of the complexity of the child’s support needs, a clear professional recommendation as to what educational placement type would be most appropriate to best meet the child’s needs, along with the rationale for same </w:t>
      </w:r>
    </w:p>
    <w:p w14:paraId="327ABD69" w14:textId="77777777" w:rsidR="00735F19" w:rsidRDefault="00735F19" w:rsidP="00735F19">
      <w:r>
        <w:lastRenderedPageBreak/>
        <w:t xml:space="preserve">and </w:t>
      </w:r>
    </w:p>
    <w:p w14:paraId="29C1353F" w14:textId="77777777" w:rsidR="00735F19" w:rsidRDefault="00735F19" w:rsidP="00735F19">
      <w:r>
        <w:t xml:space="preserve">• A letter from the NCSE confirming that the child is known to them and that the child has the required diagnosis and recommendation for a special class for autism. </w:t>
      </w:r>
    </w:p>
    <w:p w14:paraId="74246C07" w14:textId="77777777" w:rsidR="00735F19" w:rsidRDefault="00735F19" w:rsidP="00735F19"/>
    <w:p w14:paraId="64B9FABE" w14:textId="77777777" w:rsidR="005F458E" w:rsidRDefault="005F458E" w:rsidP="00735F19"/>
    <w:p w14:paraId="0760E807" w14:textId="77777777" w:rsidR="005F458E" w:rsidRDefault="005F458E" w:rsidP="00735F19"/>
    <w:p w14:paraId="3DC72D7A" w14:textId="77777777" w:rsidR="00A86CF4" w:rsidRDefault="00A86CF4" w:rsidP="00735F19">
      <w:pPr>
        <w:rPr>
          <w:b/>
          <w:bCs/>
        </w:rPr>
      </w:pPr>
    </w:p>
    <w:p w14:paraId="357F8044" w14:textId="77777777" w:rsidR="00A86CF4" w:rsidRDefault="00A86CF4" w:rsidP="00735F19">
      <w:pPr>
        <w:rPr>
          <w:b/>
          <w:bCs/>
        </w:rPr>
      </w:pPr>
    </w:p>
    <w:p w14:paraId="345146F3" w14:textId="1D287E3C" w:rsidR="00735F19" w:rsidRDefault="00735F19" w:rsidP="00735F19">
      <w:r w:rsidRPr="00883C8C">
        <w:rPr>
          <w:b/>
          <w:bCs/>
        </w:rPr>
        <w:t>Allocation of places in the autism class</w:t>
      </w:r>
      <w:r>
        <w:t xml:space="preserve"> </w:t>
      </w:r>
    </w:p>
    <w:p w14:paraId="2D1B9C3D" w14:textId="6F456049" w:rsidR="00735F19" w:rsidRDefault="00735F19" w:rsidP="00735F19">
      <w:r>
        <w:t xml:space="preserve">The class has places for 6 children. In the event that the special class is oversubscribed, the school will, when deciding on applications for admission, apply the following selection criteria in the order listed below to applications that are received within the timeline for receipt of applications as set out in the school’s Annual Admission Notice. All such applications must also fulfil the criteria for admission as stated above. </w:t>
      </w:r>
    </w:p>
    <w:p w14:paraId="538BC542" w14:textId="1E0EB2D0" w:rsidR="00C44F06" w:rsidRDefault="00FD0BA1" w:rsidP="00735F19">
      <w:r>
        <w:t>1. Pupils currently attending the school who receive a diagnosis of A</w:t>
      </w:r>
      <w:r w:rsidR="009E5F8A">
        <w:t>utism</w:t>
      </w:r>
      <w:r>
        <w:t xml:space="preserve"> after enrolment in St. Joseph’s P</w:t>
      </w:r>
      <w:r w:rsidR="00FF4A30">
        <w:t xml:space="preserve">rimary </w:t>
      </w:r>
      <w:r>
        <w:t>S</w:t>
      </w:r>
      <w:r w:rsidR="00FF4A30">
        <w:t>chool</w:t>
      </w:r>
      <w:r>
        <w:t xml:space="preserve"> and meet the criteria </w:t>
      </w:r>
      <w:r w:rsidR="00FF4A30">
        <w:t>as at 5 above.</w:t>
      </w:r>
    </w:p>
    <w:p w14:paraId="03536ACF" w14:textId="24D6A270" w:rsidR="005D481F" w:rsidRDefault="00116194" w:rsidP="00735F19">
      <w:r>
        <w:t>2</w:t>
      </w:r>
      <w:r w:rsidR="00F91923">
        <w:t xml:space="preserve">. Siblings of students currently enrolled in St. Joseph’s Primary School </w:t>
      </w:r>
      <w:r w:rsidR="0097224A">
        <w:t>and meet the criteria as at 5 above.</w:t>
      </w:r>
    </w:p>
    <w:p w14:paraId="5EEB3468" w14:textId="2E2B6000" w:rsidR="005D481F" w:rsidRDefault="00294015" w:rsidP="005D481F">
      <w:r>
        <w:t>3</w:t>
      </w:r>
      <w:r w:rsidR="005D481F">
        <w:t>. Siblings of past pupils</w:t>
      </w:r>
      <w:r w:rsidR="0097224A">
        <w:t xml:space="preserve"> who </w:t>
      </w:r>
      <w:r w:rsidR="0097224A">
        <w:t>meet the criteria as at 5 above.</w:t>
      </w:r>
    </w:p>
    <w:p w14:paraId="525F13FF" w14:textId="3941E9B7" w:rsidR="00CC71D4" w:rsidRDefault="00294015" w:rsidP="00735F19">
      <w:r>
        <w:t>4</w:t>
      </w:r>
      <w:r w:rsidR="00F91923">
        <w:t xml:space="preserve">. Children living within the parish boundary of </w:t>
      </w:r>
      <w:r w:rsidR="00F91923">
        <w:t>Litter (</w:t>
      </w:r>
      <w:proofErr w:type="spellStart"/>
      <w:r w:rsidR="00F91923">
        <w:t>Kilmuckridge</w:t>
      </w:r>
      <w:proofErr w:type="spellEnd"/>
      <w:r w:rsidR="00F91923">
        <w:t>/</w:t>
      </w:r>
      <w:proofErr w:type="spellStart"/>
      <w:r w:rsidR="00F91923">
        <w:t>Monamolin</w:t>
      </w:r>
      <w:proofErr w:type="spellEnd"/>
      <w:r w:rsidR="00F91923">
        <w:t>)</w:t>
      </w:r>
      <w:r w:rsidR="0097224A">
        <w:t xml:space="preserve"> who </w:t>
      </w:r>
      <w:r w:rsidR="0097224A">
        <w:t>meet the criteria as at 5 above.</w:t>
      </w:r>
    </w:p>
    <w:p w14:paraId="7A15183E" w14:textId="65E3D17B" w:rsidR="00F44459" w:rsidRDefault="00294015" w:rsidP="00735F19">
      <w:r>
        <w:t>5</w:t>
      </w:r>
      <w:r w:rsidR="00F44459">
        <w:t xml:space="preserve">. Children of school staff who </w:t>
      </w:r>
      <w:r w:rsidR="00F44459">
        <w:t>meet the criteria as at 5 above.</w:t>
      </w:r>
    </w:p>
    <w:p w14:paraId="222AA013" w14:textId="5C4F42AF" w:rsidR="00735F19" w:rsidRDefault="00294015" w:rsidP="00735F19">
      <w:r>
        <w:t>6</w:t>
      </w:r>
      <w:r w:rsidR="00F91923">
        <w:t xml:space="preserve">. Children who live outside the parish boundary of </w:t>
      </w:r>
      <w:r>
        <w:t xml:space="preserve">Litter </w:t>
      </w:r>
      <w:r w:rsidR="00F91923">
        <w:t>and are in closest proximity to the school, who fulfil the criteria for admission to a special class as</w:t>
      </w:r>
      <w:r w:rsidR="00F44459">
        <w:t xml:space="preserve"> at 5</w:t>
      </w:r>
      <w:r w:rsidR="00F91923">
        <w:t xml:space="preserve"> above.</w:t>
      </w:r>
    </w:p>
    <w:p w14:paraId="2B05E94C" w14:textId="77777777" w:rsidR="009F74B5" w:rsidRDefault="009F74B5" w:rsidP="004B4579">
      <w:pPr>
        <w:pBdr>
          <w:top w:val="nil"/>
          <w:left w:val="nil"/>
          <w:bottom w:val="nil"/>
          <w:right w:val="nil"/>
          <w:between w:val="nil"/>
        </w:pBdr>
        <w:spacing w:after="0" w:line="240" w:lineRule="auto"/>
        <w:jc w:val="both"/>
        <w:rPr>
          <w:rFonts w:ascii="Arial" w:eastAsia="Arial" w:hAnsi="Arial" w:cs="Arial"/>
          <w:b/>
          <w:color w:val="385623"/>
          <w:sz w:val="24"/>
          <w:szCs w:val="24"/>
        </w:rPr>
      </w:pPr>
    </w:p>
    <w:p w14:paraId="499E2EB3" w14:textId="77777777" w:rsidR="00A27485" w:rsidRDefault="0091732C" w:rsidP="005D481F">
      <w:pPr>
        <w:pStyle w:val="Heading2"/>
        <w:numPr>
          <w:ilvl w:val="0"/>
          <w:numId w:val="11"/>
        </w:numPr>
        <w:rPr>
          <w:rFonts w:ascii="Arial" w:eastAsia="Arial" w:hAnsi="Arial" w:cs="Arial"/>
          <w:b/>
          <w:color w:val="385623"/>
          <w:sz w:val="24"/>
          <w:szCs w:val="24"/>
        </w:rPr>
      </w:pPr>
      <w:r>
        <w:rPr>
          <w:rFonts w:ascii="Arial" w:eastAsia="Arial" w:hAnsi="Arial" w:cs="Arial"/>
          <w:b/>
          <w:color w:val="385623"/>
          <w:sz w:val="24"/>
          <w:szCs w:val="24"/>
        </w:rPr>
        <w:t>What will not be considered or taken into account</w:t>
      </w:r>
    </w:p>
    <w:p w14:paraId="5472541B" w14:textId="77777777" w:rsidR="00A27485" w:rsidRDefault="00A27485">
      <w:pPr>
        <w:pBdr>
          <w:top w:val="nil"/>
          <w:left w:val="nil"/>
          <w:bottom w:val="nil"/>
          <w:right w:val="nil"/>
          <w:between w:val="nil"/>
        </w:pBdr>
        <w:spacing w:after="0" w:line="240" w:lineRule="auto"/>
        <w:ind w:left="720"/>
        <w:rPr>
          <w:rFonts w:ascii="Arial" w:eastAsia="Arial" w:hAnsi="Arial" w:cs="Arial"/>
          <w:color w:val="000000"/>
        </w:rPr>
      </w:pPr>
    </w:p>
    <w:p w14:paraId="411169CC" w14:textId="77777777" w:rsidR="00A27485" w:rsidRDefault="0091732C">
      <w:pPr>
        <w:spacing w:after="0" w:line="240" w:lineRule="auto"/>
        <w:rPr>
          <w:rFonts w:ascii="Arial" w:eastAsia="Arial" w:hAnsi="Arial" w:cs="Arial"/>
        </w:rPr>
      </w:pPr>
      <w:r>
        <w:rPr>
          <w:rFonts w:ascii="Arial" w:eastAsia="Arial" w:hAnsi="Arial" w:cs="Arial"/>
        </w:rPr>
        <w:t>In accordance with section 62(7) (e) of the Education Act, the school will not consider or take into account any of the following in deciding on applications for admission or when placing a student on a waiting list for admission to the school:</w:t>
      </w:r>
    </w:p>
    <w:p w14:paraId="541496B8" w14:textId="77777777" w:rsidR="00A27485" w:rsidRDefault="00A27485">
      <w:pPr>
        <w:spacing w:after="0" w:line="240" w:lineRule="auto"/>
        <w:jc w:val="both"/>
        <w:rPr>
          <w:rFonts w:ascii="Arial" w:eastAsia="Arial" w:hAnsi="Arial" w:cs="Arial"/>
        </w:rPr>
      </w:pPr>
    </w:p>
    <w:tbl>
      <w:tblPr>
        <w:tblStyle w:val="a4"/>
        <w:tblW w:w="90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016"/>
      </w:tblGrid>
      <w:tr w:rsidR="00A27485" w14:paraId="399B29FF" w14:textId="77777777">
        <w:tc>
          <w:tcPr>
            <w:tcW w:w="9016" w:type="dxa"/>
            <w:shd w:val="clear" w:color="auto" w:fill="E7E6E6"/>
          </w:tcPr>
          <w:p w14:paraId="34E6E1FE" w14:textId="77777777" w:rsidR="00A27485" w:rsidRDefault="00A27485">
            <w:pPr>
              <w:jc w:val="both"/>
              <w:rPr>
                <w:rFonts w:ascii="Arial" w:eastAsia="Arial" w:hAnsi="Arial" w:cs="Arial"/>
              </w:rPr>
            </w:pPr>
          </w:p>
          <w:p w14:paraId="18789C40" w14:textId="77777777" w:rsidR="00A27485" w:rsidRDefault="00A27485">
            <w:pPr>
              <w:rPr>
                <w:rFonts w:ascii="Times New Roman" w:eastAsia="Times New Roman" w:hAnsi="Times New Roman" w:cs="Times New Roman"/>
              </w:rPr>
            </w:pPr>
          </w:p>
          <w:p w14:paraId="660F07F5" w14:textId="77777777" w:rsidR="00A27485" w:rsidRDefault="0091732C">
            <w:pPr>
              <w:numPr>
                <w:ilvl w:val="0"/>
                <w:numId w:val="8"/>
              </w:numPr>
              <w:ind w:hanging="294"/>
              <w:rPr>
                <w:rFonts w:ascii="Times New Roman" w:eastAsia="Times New Roman" w:hAnsi="Times New Roman" w:cs="Times New Roman"/>
              </w:rPr>
            </w:pPr>
            <w:r>
              <w:rPr>
                <w:rFonts w:ascii="Times New Roman" w:eastAsia="Times New Roman" w:hAnsi="Times New Roman" w:cs="Times New Roman"/>
              </w:rPr>
              <w:t xml:space="preserve">a student’s prior attendance at a pre-school or pre-school service, including </w:t>
            </w:r>
            <w:proofErr w:type="spellStart"/>
            <w:r>
              <w:rPr>
                <w:rFonts w:ascii="Times New Roman" w:eastAsia="Times New Roman" w:hAnsi="Times New Roman" w:cs="Times New Roman"/>
              </w:rPr>
              <w:t>naíonraí</w:t>
            </w:r>
            <w:proofErr w:type="spellEnd"/>
            <w:r>
              <w:rPr>
                <w:rFonts w:ascii="Times New Roman" w:eastAsia="Times New Roman" w:hAnsi="Times New Roman" w:cs="Times New Roman"/>
              </w:rPr>
              <w:t xml:space="preserve">, </w:t>
            </w:r>
          </w:p>
          <w:p w14:paraId="69B1317F" w14:textId="77777777" w:rsidR="00A27485" w:rsidRDefault="00A27485">
            <w:pPr>
              <w:ind w:left="720"/>
              <w:rPr>
                <w:rFonts w:ascii="Times New Roman" w:eastAsia="Times New Roman" w:hAnsi="Times New Roman" w:cs="Times New Roman"/>
                <w:color w:val="C00000"/>
              </w:rPr>
            </w:pPr>
          </w:p>
          <w:p w14:paraId="4DC4B9C4" w14:textId="77777777" w:rsidR="00A27485" w:rsidRDefault="00A27485">
            <w:pPr>
              <w:ind w:left="720"/>
              <w:rPr>
                <w:rFonts w:ascii="Times New Roman" w:eastAsia="Times New Roman" w:hAnsi="Times New Roman" w:cs="Times New Roman"/>
              </w:rPr>
            </w:pPr>
          </w:p>
          <w:p w14:paraId="0F176BDF" w14:textId="77777777" w:rsidR="00A27485" w:rsidRDefault="0091732C">
            <w:pPr>
              <w:numPr>
                <w:ilvl w:val="0"/>
                <w:numId w:val="8"/>
              </w:numPr>
              <w:rPr>
                <w:rFonts w:ascii="Times New Roman" w:eastAsia="Times New Roman" w:hAnsi="Times New Roman" w:cs="Times New Roman"/>
              </w:rPr>
            </w:pPr>
            <w:r>
              <w:rPr>
                <w:rFonts w:ascii="Times New Roman" w:eastAsia="Times New Roman" w:hAnsi="Times New Roman" w:cs="Times New Roman"/>
              </w:rPr>
              <w:t xml:space="preserve">the payment of fees or contributions (howsoever described) to the school; </w:t>
            </w:r>
          </w:p>
          <w:p w14:paraId="1092116C" w14:textId="77777777" w:rsidR="00A27485" w:rsidRDefault="00A27485">
            <w:pPr>
              <w:ind w:left="720"/>
              <w:rPr>
                <w:rFonts w:ascii="Times New Roman" w:eastAsia="Times New Roman" w:hAnsi="Times New Roman" w:cs="Times New Roman"/>
                <w:color w:val="C00000"/>
              </w:rPr>
            </w:pPr>
          </w:p>
          <w:p w14:paraId="4EB313AE" w14:textId="77777777" w:rsidR="00A27485" w:rsidRDefault="00A27485">
            <w:pPr>
              <w:ind w:left="720"/>
              <w:rPr>
                <w:rFonts w:ascii="Times New Roman" w:eastAsia="Times New Roman" w:hAnsi="Times New Roman" w:cs="Times New Roman"/>
                <w:color w:val="C00000"/>
              </w:rPr>
            </w:pPr>
          </w:p>
          <w:p w14:paraId="4706E3EF" w14:textId="77777777" w:rsidR="00A27485" w:rsidRDefault="0091732C">
            <w:pPr>
              <w:numPr>
                <w:ilvl w:val="0"/>
                <w:numId w:val="8"/>
              </w:numPr>
              <w:rPr>
                <w:rFonts w:ascii="Times New Roman" w:eastAsia="Times New Roman" w:hAnsi="Times New Roman" w:cs="Times New Roman"/>
              </w:rPr>
            </w:pPr>
            <w:r>
              <w:rPr>
                <w:rFonts w:ascii="Times New Roman" w:eastAsia="Times New Roman" w:hAnsi="Times New Roman" w:cs="Times New Roman"/>
              </w:rPr>
              <w:t>a student’s academic ability, skills or aptitude;</w:t>
            </w:r>
          </w:p>
          <w:p w14:paraId="6E632CFA" w14:textId="77777777" w:rsidR="00A27485" w:rsidRDefault="00A27485">
            <w:pPr>
              <w:numPr>
                <w:ilvl w:val="0"/>
                <w:numId w:val="2"/>
              </w:numPr>
            </w:pPr>
          </w:p>
          <w:p w14:paraId="6DC154E6" w14:textId="77777777" w:rsidR="00A27485" w:rsidRDefault="00A27485">
            <w:pPr>
              <w:ind w:left="1080"/>
              <w:rPr>
                <w:rFonts w:ascii="Times New Roman" w:eastAsia="Times New Roman" w:hAnsi="Times New Roman" w:cs="Times New Roman"/>
              </w:rPr>
            </w:pPr>
          </w:p>
          <w:p w14:paraId="2CE2F2EB" w14:textId="77777777" w:rsidR="00A27485" w:rsidRDefault="0091732C">
            <w:pPr>
              <w:numPr>
                <w:ilvl w:val="0"/>
                <w:numId w:val="8"/>
              </w:numPr>
              <w:rPr>
                <w:rFonts w:ascii="Times New Roman" w:eastAsia="Times New Roman" w:hAnsi="Times New Roman" w:cs="Times New Roman"/>
              </w:rPr>
            </w:pPr>
            <w:r>
              <w:rPr>
                <w:rFonts w:ascii="Times New Roman" w:eastAsia="Times New Roman" w:hAnsi="Times New Roman" w:cs="Times New Roman"/>
              </w:rPr>
              <w:t>the occupation, financial status, academic ability, skills or aptitude of a student’s parents;</w:t>
            </w:r>
          </w:p>
          <w:p w14:paraId="198DE27D" w14:textId="77777777" w:rsidR="00A27485" w:rsidRDefault="00A27485">
            <w:pPr>
              <w:ind w:left="720"/>
              <w:rPr>
                <w:rFonts w:ascii="Times New Roman" w:eastAsia="Times New Roman" w:hAnsi="Times New Roman" w:cs="Times New Roman"/>
              </w:rPr>
            </w:pPr>
          </w:p>
          <w:p w14:paraId="733682F7" w14:textId="77777777" w:rsidR="00A27485" w:rsidRDefault="0091732C">
            <w:pPr>
              <w:numPr>
                <w:ilvl w:val="0"/>
                <w:numId w:val="8"/>
              </w:numPr>
              <w:rPr>
                <w:rFonts w:ascii="Times New Roman" w:eastAsia="Times New Roman" w:hAnsi="Times New Roman" w:cs="Times New Roman"/>
              </w:rPr>
            </w:pPr>
            <w:r>
              <w:rPr>
                <w:rFonts w:ascii="Times New Roman" w:eastAsia="Times New Roman" w:hAnsi="Times New Roman" w:cs="Times New Roman"/>
              </w:rPr>
              <w:t xml:space="preserve">a requirement that a student, or his or her parents, attend an interview, open day or other meeting as a condition of admission; </w:t>
            </w:r>
          </w:p>
          <w:p w14:paraId="0D4B285B" w14:textId="77777777" w:rsidR="00A27485" w:rsidRDefault="00A27485">
            <w:pPr>
              <w:ind w:left="720"/>
              <w:rPr>
                <w:rFonts w:ascii="Times New Roman" w:eastAsia="Times New Roman" w:hAnsi="Times New Roman" w:cs="Times New Roman"/>
                <w:color w:val="C00000"/>
              </w:rPr>
            </w:pPr>
          </w:p>
          <w:p w14:paraId="1757F0D2" w14:textId="77777777" w:rsidR="00A27485" w:rsidRDefault="00A27485">
            <w:pPr>
              <w:ind w:left="720"/>
              <w:rPr>
                <w:rFonts w:ascii="Times New Roman" w:eastAsia="Times New Roman" w:hAnsi="Times New Roman" w:cs="Times New Roman"/>
                <w:color w:val="C00000"/>
              </w:rPr>
            </w:pPr>
          </w:p>
          <w:p w14:paraId="23BE5FE3" w14:textId="77777777" w:rsidR="00A27485" w:rsidRDefault="0091732C">
            <w:pPr>
              <w:numPr>
                <w:ilvl w:val="0"/>
                <w:numId w:val="8"/>
              </w:numPr>
              <w:rPr>
                <w:rFonts w:ascii="Times New Roman" w:eastAsia="Times New Roman" w:hAnsi="Times New Roman" w:cs="Times New Roman"/>
              </w:rPr>
            </w:pPr>
            <w:r>
              <w:rPr>
                <w:rFonts w:ascii="Times New Roman" w:eastAsia="Times New Roman" w:hAnsi="Times New Roman" w:cs="Times New Roman"/>
              </w:rPr>
              <w:lastRenderedPageBreak/>
              <w:t>a student’s connection to the school by virtue of a member of his or her family attending or having previously attended the school;</w:t>
            </w:r>
          </w:p>
          <w:p w14:paraId="597158C3" w14:textId="77777777" w:rsidR="00A27485" w:rsidRPr="007B580B" w:rsidRDefault="0091732C">
            <w:pPr>
              <w:ind w:left="720"/>
              <w:rPr>
                <w:rFonts w:ascii="Arial" w:eastAsia="Arial" w:hAnsi="Arial" w:cs="Arial"/>
                <w:color w:val="1D1B11" w:themeColor="background2" w:themeShade="1A"/>
              </w:rPr>
            </w:pPr>
            <w:r w:rsidRPr="007B580B">
              <w:rPr>
                <w:rFonts w:ascii="Arial" w:eastAsia="Arial" w:hAnsi="Arial" w:cs="Arial"/>
                <w:color w:val="1D1B11" w:themeColor="background2" w:themeShade="1A"/>
              </w:rPr>
              <w:t xml:space="preserve">(other than, in the case of the school wishing to include a selection criteria based on (1) siblings of a student attending or having attended the school and/or (2) parents or grandparents of a student having attended the school. </w:t>
            </w:r>
          </w:p>
          <w:p w14:paraId="6C670DC0" w14:textId="77777777" w:rsidR="00A27485" w:rsidRPr="007B580B" w:rsidRDefault="00A27485">
            <w:pPr>
              <w:ind w:left="720"/>
              <w:rPr>
                <w:rFonts w:ascii="Arial" w:eastAsia="Arial" w:hAnsi="Arial" w:cs="Arial"/>
                <w:color w:val="1D1B11" w:themeColor="background2" w:themeShade="1A"/>
              </w:rPr>
            </w:pPr>
          </w:p>
          <w:p w14:paraId="48876195" w14:textId="77777777" w:rsidR="00A27485" w:rsidRPr="007B580B" w:rsidRDefault="0091732C">
            <w:pPr>
              <w:ind w:left="720"/>
              <w:rPr>
                <w:rFonts w:ascii="Times New Roman" w:eastAsia="Times New Roman" w:hAnsi="Times New Roman" w:cs="Times New Roman"/>
                <w:color w:val="1D1B11" w:themeColor="background2" w:themeShade="1A"/>
              </w:rPr>
            </w:pPr>
            <w:r w:rsidRPr="007B580B">
              <w:rPr>
                <w:rFonts w:ascii="Arial" w:eastAsia="Arial" w:hAnsi="Arial" w:cs="Arial"/>
                <w:color w:val="1D1B11" w:themeColor="background2" w:themeShade="1A"/>
              </w:rPr>
              <w:t xml:space="preserve">In relation to (2) parents and grandparents having attended, a school may only apply </w:t>
            </w:r>
            <w:proofErr w:type="gramStart"/>
            <w:r w:rsidRPr="007B580B">
              <w:rPr>
                <w:rFonts w:ascii="Arial" w:eastAsia="Arial" w:hAnsi="Arial" w:cs="Arial"/>
                <w:color w:val="1D1B11" w:themeColor="background2" w:themeShade="1A"/>
              </w:rPr>
              <w:t>this</w:t>
            </w:r>
            <w:r w:rsidR="00911A78">
              <w:rPr>
                <w:rFonts w:ascii="Arial" w:eastAsia="Arial" w:hAnsi="Arial" w:cs="Arial"/>
                <w:color w:val="1D1B11" w:themeColor="background2" w:themeShade="1A"/>
              </w:rPr>
              <w:t xml:space="preserve"> </w:t>
            </w:r>
            <w:r w:rsidRPr="007B580B">
              <w:rPr>
                <w:rFonts w:ascii="Arial" w:eastAsia="Arial" w:hAnsi="Arial" w:cs="Arial"/>
                <w:color w:val="1D1B11" w:themeColor="background2" w:themeShade="1A"/>
              </w:rPr>
              <w:t>criteria</w:t>
            </w:r>
            <w:proofErr w:type="gramEnd"/>
            <w:r w:rsidRPr="007B580B">
              <w:rPr>
                <w:rFonts w:ascii="Arial" w:eastAsia="Arial" w:hAnsi="Arial" w:cs="Arial"/>
                <w:color w:val="1D1B11" w:themeColor="background2" w:themeShade="1A"/>
              </w:rPr>
              <w:t xml:space="preserve"> to a maximum of 25% of the available spaces as set out in the school’s annual admission notice).</w:t>
            </w:r>
          </w:p>
          <w:p w14:paraId="0CB75B16" w14:textId="77777777" w:rsidR="00A27485" w:rsidRDefault="00A27485">
            <w:pPr>
              <w:ind w:left="720"/>
              <w:rPr>
                <w:rFonts w:ascii="Times New Roman" w:eastAsia="Times New Roman" w:hAnsi="Times New Roman" w:cs="Times New Roman"/>
              </w:rPr>
            </w:pPr>
          </w:p>
          <w:p w14:paraId="712E192E" w14:textId="77777777" w:rsidR="00A27485" w:rsidRDefault="0091732C">
            <w:pPr>
              <w:numPr>
                <w:ilvl w:val="0"/>
                <w:numId w:val="8"/>
              </w:numPr>
              <w:rPr>
                <w:rFonts w:ascii="Times New Roman" w:eastAsia="Times New Roman" w:hAnsi="Times New Roman" w:cs="Times New Roman"/>
              </w:rPr>
            </w:pPr>
            <w:r>
              <w:rPr>
                <w:rFonts w:ascii="Times New Roman" w:eastAsia="Times New Roman" w:hAnsi="Times New Roman" w:cs="Times New Roman"/>
              </w:rPr>
              <w:t xml:space="preserve">the date and time on which an application for admission was received by the school, </w:t>
            </w:r>
          </w:p>
          <w:p w14:paraId="1088F0C6" w14:textId="77777777" w:rsidR="00A27485" w:rsidRDefault="00A27485">
            <w:pPr>
              <w:rPr>
                <w:rFonts w:ascii="Times New Roman" w:eastAsia="Times New Roman" w:hAnsi="Times New Roman" w:cs="Times New Roman"/>
                <w:color w:val="FF0000"/>
              </w:rPr>
            </w:pPr>
          </w:p>
          <w:p w14:paraId="7089A788" w14:textId="77777777" w:rsidR="00A27485" w:rsidRDefault="0091732C">
            <w:pPr>
              <w:ind w:left="720"/>
              <w:rPr>
                <w:rFonts w:ascii="Times New Roman" w:eastAsia="Times New Roman" w:hAnsi="Times New Roman" w:cs="Times New Roman"/>
              </w:rPr>
            </w:pPr>
            <w:r>
              <w:rPr>
                <w:rFonts w:ascii="Times New Roman" w:eastAsia="Times New Roman" w:hAnsi="Times New Roman" w:cs="Times New Roman"/>
              </w:rPr>
              <w:t>This is subject to the application being received at any time during the period specified for receiving applications set out in the annual admission notice of the school for the school year concerned.</w:t>
            </w:r>
          </w:p>
          <w:p w14:paraId="6BECF0CF" w14:textId="77777777" w:rsidR="00A27485" w:rsidRDefault="0091732C">
            <w:pPr>
              <w:ind w:left="720"/>
              <w:rPr>
                <w:rFonts w:ascii="Times New Roman" w:eastAsia="Times New Roman" w:hAnsi="Times New Roman" w:cs="Times New Roman"/>
              </w:rPr>
            </w:pPr>
            <w:r>
              <w:rPr>
                <w:rFonts w:ascii="Times New Roman" w:eastAsia="Times New Roman" w:hAnsi="Times New Roman" w:cs="Times New Roman"/>
              </w:rPr>
              <w:t>This is also subject to the school making offers based on existing waiting lists (up until 31</w:t>
            </w:r>
            <w:r>
              <w:rPr>
                <w:rFonts w:ascii="Times New Roman" w:eastAsia="Times New Roman" w:hAnsi="Times New Roman" w:cs="Times New Roman"/>
                <w:vertAlign w:val="superscript"/>
              </w:rPr>
              <w:t>st</w:t>
            </w:r>
            <w:r>
              <w:rPr>
                <w:rFonts w:ascii="Times New Roman" w:eastAsia="Times New Roman" w:hAnsi="Times New Roman" w:cs="Times New Roman"/>
              </w:rPr>
              <w:t xml:space="preserve"> January 2025 only). </w:t>
            </w:r>
          </w:p>
          <w:p w14:paraId="7BDF1E52" w14:textId="77777777" w:rsidR="00A27485" w:rsidRDefault="00A27485">
            <w:pPr>
              <w:ind w:left="720"/>
              <w:rPr>
                <w:rFonts w:ascii="Arial" w:eastAsia="Arial" w:hAnsi="Arial" w:cs="Arial"/>
                <w:color w:val="FF0000"/>
              </w:rPr>
            </w:pPr>
          </w:p>
        </w:tc>
      </w:tr>
    </w:tbl>
    <w:p w14:paraId="10A6FF5F" w14:textId="77777777" w:rsidR="00A27485" w:rsidRDefault="00A27485">
      <w:pPr>
        <w:pBdr>
          <w:top w:val="nil"/>
          <w:left w:val="nil"/>
          <w:bottom w:val="nil"/>
          <w:right w:val="nil"/>
          <w:between w:val="nil"/>
        </w:pBdr>
        <w:spacing w:after="0" w:line="240" w:lineRule="auto"/>
        <w:ind w:left="851"/>
        <w:jc w:val="both"/>
        <w:rPr>
          <w:rFonts w:ascii="Arial" w:eastAsia="Arial" w:hAnsi="Arial" w:cs="Arial"/>
          <w:b/>
          <w:color w:val="385623"/>
          <w:sz w:val="24"/>
          <w:szCs w:val="24"/>
        </w:rPr>
      </w:pPr>
    </w:p>
    <w:p w14:paraId="719F89EB" w14:textId="77777777" w:rsidR="00A27485" w:rsidRDefault="0091732C" w:rsidP="005D481F">
      <w:pPr>
        <w:pStyle w:val="Heading2"/>
        <w:numPr>
          <w:ilvl w:val="0"/>
          <w:numId w:val="11"/>
        </w:numPr>
        <w:rPr>
          <w:rFonts w:ascii="Arial" w:eastAsia="Arial" w:hAnsi="Arial" w:cs="Arial"/>
          <w:b/>
          <w:color w:val="385623"/>
          <w:sz w:val="24"/>
          <w:szCs w:val="24"/>
        </w:rPr>
      </w:pPr>
      <w:r>
        <w:rPr>
          <w:rFonts w:ascii="Arial" w:eastAsia="Arial" w:hAnsi="Arial" w:cs="Arial"/>
          <w:b/>
          <w:color w:val="385623"/>
          <w:sz w:val="24"/>
          <w:szCs w:val="24"/>
        </w:rPr>
        <w:t xml:space="preserve">Decisions on applications </w:t>
      </w:r>
    </w:p>
    <w:p w14:paraId="107AF53C" w14:textId="77777777" w:rsidR="00A27485" w:rsidRDefault="00A27485">
      <w:pPr>
        <w:pBdr>
          <w:top w:val="nil"/>
          <w:left w:val="nil"/>
          <w:bottom w:val="nil"/>
          <w:right w:val="nil"/>
          <w:between w:val="nil"/>
        </w:pBdr>
        <w:spacing w:after="0" w:line="240" w:lineRule="auto"/>
        <w:ind w:left="720"/>
        <w:jc w:val="both"/>
        <w:rPr>
          <w:rFonts w:ascii="Arial" w:eastAsia="Arial" w:hAnsi="Arial" w:cs="Arial"/>
          <w:b/>
          <w:color w:val="000000"/>
        </w:rPr>
      </w:pPr>
    </w:p>
    <w:p w14:paraId="581EB1D2" w14:textId="77777777" w:rsidR="00A27485" w:rsidRDefault="0091732C">
      <w:pPr>
        <w:spacing w:after="0" w:line="240" w:lineRule="auto"/>
        <w:rPr>
          <w:rFonts w:ascii="Arial" w:eastAsia="Arial" w:hAnsi="Arial" w:cs="Arial"/>
        </w:rPr>
      </w:pPr>
      <w:r>
        <w:rPr>
          <w:rFonts w:ascii="Arial" w:eastAsia="Arial" w:hAnsi="Arial" w:cs="Arial"/>
        </w:rPr>
        <w:t>All decisions on applications for admission to</w:t>
      </w:r>
      <w:r w:rsidR="007B580B">
        <w:rPr>
          <w:rFonts w:ascii="Arial" w:eastAsia="Arial" w:hAnsi="Arial" w:cs="Arial"/>
        </w:rPr>
        <w:t xml:space="preserve"> St.</w:t>
      </w:r>
      <w:r w:rsidR="001B61C9">
        <w:rPr>
          <w:rFonts w:ascii="Arial" w:eastAsia="Arial" w:hAnsi="Arial" w:cs="Arial"/>
        </w:rPr>
        <w:t xml:space="preserve"> </w:t>
      </w:r>
      <w:r w:rsidR="007B580B">
        <w:rPr>
          <w:rFonts w:ascii="Arial" w:eastAsia="Arial" w:hAnsi="Arial" w:cs="Arial"/>
        </w:rPr>
        <w:t>Joseph’s Primary School</w:t>
      </w:r>
      <w:r>
        <w:rPr>
          <w:rFonts w:ascii="Arial" w:eastAsia="Arial" w:hAnsi="Arial" w:cs="Arial"/>
        </w:rPr>
        <w:t xml:space="preserve"> will be based on the following:</w:t>
      </w:r>
    </w:p>
    <w:p w14:paraId="2C98B9E1" w14:textId="77777777" w:rsidR="00A27485" w:rsidRDefault="0091732C">
      <w:pPr>
        <w:numPr>
          <w:ilvl w:val="0"/>
          <w:numId w:val="5"/>
        </w:numPr>
        <w:pBdr>
          <w:top w:val="nil"/>
          <w:left w:val="nil"/>
          <w:bottom w:val="nil"/>
          <w:right w:val="nil"/>
          <w:between w:val="nil"/>
        </w:pBdr>
        <w:spacing w:after="0" w:line="240" w:lineRule="auto"/>
        <w:ind w:left="426"/>
        <w:rPr>
          <w:b/>
          <w:color w:val="000000"/>
        </w:rPr>
      </w:pPr>
      <w:r>
        <w:rPr>
          <w:rFonts w:ascii="Arial" w:eastAsia="Arial" w:hAnsi="Arial" w:cs="Arial"/>
          <w:color w:val="000000"/>
        </w:rPr>
        <w:t>Our school’s admission policy</w:t>
      </w:r>
    </w:p>
    <w:p w14:paraId="7A1FB87D" w14:textId="77777777" w:rsidR="00A27485" w:rsidRDefault="0091732C">
      <w:pPr>
        <w:numPr>
          <w:ilvl w:val="0"/>
          <w:numId w:val="5"/>
        </w:numPr>
        <w:pBdr>
          <w:top w:val="nil"/>
          <w:left w:val="nil"/>
          <w:bottom w:val="nil"/>
          <w:right w:val="nil"/>
          <w:between w:val="nil"/>
        </w:pBdr>
        <w:spacing w:after="0" w:line="240" w:lineRule="auto"/>
        <w:ind w:left="426"/>
        <w:rPr>
          <w:b/>
          <w:color w:val="000000"/>
        </w:rPr>
      </w:pPr>
      <w:r>
        <w:rPr>
          <w:rFonts w:ascii="Arial" w:eastAsia="Arial" w:hAnsi="Arial" w:cs="Arial"/>
          <w:color w:val="000000"/>
        </w:rPr>
        <w:t>The school’s annual admission notice (where applicable)</w:t>
      </w:r>
    </w:p>
    <w:p w14:paraId="2DF585C1" w14:textId="77777777" w:rsidR="00A27485" w:rsidRDefault="0091732C">
      <w:pPr>
        <w:numPr>
          <w:ilvl w:val="0"/>
          <w:numId w:val="5"/>
        </w:numPr>
        <w:pBdr>
          <w:top w:val="nil"/>
          <w:left w:val="nil"/>
          <w:bottom w:val="nil"/>
          <w:right w:val="nil"/>
          <w:between w:val="nil"/>
        </w:pBdr>
        <w:spacing w:after="0" w:line="240" w:lineRule="auto"/>
        <w:ind w:left="426"/>
        <w:rPr>
          <w:b/>
          <w:color w:val="000000"/>
        </w:rPr>
      </w:pPr>
      <w:r>
        <w:rPr>
          <w:rFonts w:ascii="Arial" w:eastAsia="Arial" w:hAnsi="Arial" w:cs="Arial"/>
          <w:color w:val="000000"/>
        </w:rPr>
        <w:t>The information</w:t>
      </w:r>
      <w:r>
        <w:rPr>
          <w:rFonts w:ascii="Arial" w:eastAsia="Arial" w:hAnsi="Arial" w:cs="Arial"/>
          <w:color w:val="0070C0"/>
        </w:rPr>
        <w:t xml:space="preserve"> </w:t>
      </w:r>
      <w:r>
        <w:rPr>
          <w:rFonts w:ascii="Arial" w:eastAsia="Arial" w:hAnsi="Arial" w:cs="Arial"/>
          <w:color w:val="000000"/>
        </w:rPr>
        <w:t>provided by the applicant in the school’s official application form received during the period specified in our annual admission notice for receiving applications</w:t>
      </w:r>
    </w:p>
    <w:p w14:paraId="3F18F7C8" w14:textId="77777777" w:rsidR="00A27485" w:rsidRDefault="00A27485">
      <w:pPr>
        <w:pBdr>
          <w:top w:val="nil"/>
          <w:left w:val="nil"/>
          <w:bottom w:val="nil"/>
          <w:right w:val="nil"/>
          <w:between w:val="nil"/>
        </w:pBdr>
        <w:spacing w:after="0" w:line="240" w:lineRule="auto"/>
        <w:ind w:left="426"/>
        <w:rPr>
          <w:rFonts w:ascii="Arial" w:eastAsia="Arial" w:hAnsi="Arial" w:cs="Arial"/>
          <w:color w:val="000000"/>
        </w:rPr>
      </w:pPr>
    </w:p>
    <w:p w14:paraId="3BE6961D" w14:textId="77777777" w:rsidR="00A27485" w:rsidRDefault="0091732C">
      <w:pPr>
        <w:pBdr>
          <w:top w:val="nil"/>
          <w:left w:val="nil"/>
          <w:bottom w:val="nil"/>
          <w:right w:val="nil"/>
          <w:between w:val="nil"/>
        </w:pBdr>
        <w:spacing w:after="0" w:line="240" w:lineRule="auto"/>
        <w:ind w:left="426"/>
        <w:rPr>
          <w:rFonts w:ascii="Arial" w:eastAsia="Arial" w:hAnsi="Arial" w:cs="Arial"/>
          <w:color w:val="000000"/>
        </w:rPr>
      </w:pPr>
      <w:r>
        <w:rPr>
          <w:rFonts w:ascii="Arial" w:eastAsia="Arial" w:hAnsi="Arial" w:cs="Arial"/>
          <w:color w:val="000000"/>
        </w:rPr>
        <w:t xml:space="preserve">(Please see </w:t>
      </w:r>
      <w:hyperlink w:anchor="_3znysh7">
        <w:r>
          <w:rPr>
            <w:rFonts w:ascii="Arial" w:eastAsia="Arial" w:hAnsi="Arial" w:cs="Arial"/>
            <w:color w:val="0000AA"/>
            <w:u w:val="single"/>
          </w:rPr>
          <w:t>section 1</w:t>
        </w:r>
      </w:hyperlink>
      <w:r>
        <w:rPr>
          <w:rFonts w:ascii="Arial" w:eastAsia="Arial" w:hAnsi="Arial" w:cs="Arial"/>
          <w:color w:val="0000AA"/>
          <w:u w:val="single"/>
        </w:rPr>
        <w:t>4</w:t>
      </w:r>
      <w:r>
        <w:rPr>
          <w:rFonts w:ascii="Arial" w:eastAsia="Arial" w:hAnsi="Arial" w:cs="Arial"/>
          <w:color w:val="000000"/>
        </w:rPr>
        <w:t xml:space="preserve"> below in relation to applications received outside of the admissions period and </w:t>
      </w:r>
      <w:hyperlink w:anchor="_2et92p0">
        <w:r>
          <w:rPr>
            <w:rFonts w:ascii="Arial" w:eastAsia="Arial" w:hAnsi="Arial" w:cs="Arial"/>
            <w:color w:val="0000AA"/>
            <w:u w:val="single"/>
          </w:rPr>
          <w:t xml:space="preserve">section 15 </w:t>
        </w:r>
      </w:hyperlink>
      <w:r>
        <w:rPr>
          <w:rFonts w:ascii="Arial" w:eastAsia="Arial" w:hAnsi="Arial" w:cs="Arial"/>
          <w:color w:val="000000"/>
        </w:rPr>
        <w:t xml:space="preserve"> below in relation to applications for places in years other than the intake group.)</w:t>
      </w:r>
    </w:p>
    <w:p w14:paraId="1819A3F0" w14:textId="77777777" w:rsidR="00A27485" w:rsidRDefault="00A27485">
      <w:pPr>
        <w:pBdr>
          <w:top w:val="nil"/>
          <w:left w:val="nil"/>
          <w:bottom w:val="nil"/>
          <w:right w:val="nil"/>
          <w:between w:val="nil"/>
        </w:pBdr>
        <w:spacing w:after="0" w:line="240" w:lineRule="auto"/>
        <w:ind w:left="426"/>
        <w:rPr>
          <w:rFonts w:ascii="Arial" w:eastAsia="Arial" w:hAnsi="Arial" w:cs="Arial"/>
          <w:color w:val="000000"/>
        </w:rPr>
      </w:pPr>
    </w:p>
    <w:p w14:paraId="2AB2FA04" w14:textId="77777777" w:rsidR="00A27485" w:rsidRDefault="0091732C">
      <w:pPr>
        <w:spacing w:after="0" w:line="240" w:lineRule="auto"/>
        <w:rPr>
          <w:rFonts w:ascii="Arial" w:eastAsia="Arial" w:hAnsi="Arial" w:cs="Arial"/>
        </w:rPr>
      </w:pPr>
      <w:r>
        <w:rPr>
          <w:rFonts w:ascii="Arial" w:eastAsia="Arial" w:hAnsi="Arial" w:cs="Arial"/>
        </w:rPr>
        <w:t>Selection criteria that are not included in our school admission policy will not be used to make a decision on an application for a place in our school.</w:t>
      </w:r>
    </w:p>
    <w:p w14:paraId="2F2E3E66" w14:textId="77777777" w:rsidR="00A27485" w:rsidRDefault="00A27485">
      <w:pPr>
        <w:spacing w:after="0" w:line="240" w:lineRule="auto"/>
        <w:rPr>
          <w:rFonts w:ascii="Arial" w:eastAsia="Arial" w:hAnsi="Arial" w:cs="Arial"/>
          <w:b/>
        </w:rPr>
      </w:pPr>
    </w:p>
    <w:p w14:paraId="1C1CABD2" w14:textId="77777777" w:rsidR="00A27485" w:rsidRDefault="0091732C" w:rsidP="005D481F">
      <w:pPr>
        <w:pStyle w:val="Heading2"/>
        <w:numPr>
          <w:ilvl w:val="0"/>
          <w:numId w:val="11"/>
        </w:numPr>
        <w:rPr>
          <w:rFonts w:ascii="Arial" w:eastAsia="Arial" w:hAnsi="Arial" w:cs="Arial"/>
          <w:b/>
          <w:color w:val="385623"/>
          <w:sz w:val="24"/>
          <w:szCs w:val="24"/>
        </w:rPr>
      </w:pPr>
      <w:r>
        <w:rPr>
          <w:rFonts w:ascii="Arial" w:eastAsia="Arial" w:hAnsi="Arial" w:cs="Arial"/>
          <w:b/>
          <w:color w:val="385623"/>
          <w:sz w:val="24"/>
          <w:szCs w:val="24"/>
        </w:rPr>
        <w:t>Notifying applicants of decisions</w:t>
      </w:r>
    </w:p>
    <w:p w14:paraId="12F845D3" w14:textId="77777777" w:rsidR="00A27485" w:rsidRDefault="00A27485">
      <w:pPr>
        <w:spacing w:after="0" w:line="240" w:lineRule="auto"/>
        <w:jc w:val="both"/>
        <w:rPr>
          <w:rFonts w:ascii="Arial" w:eastAsia="Arial" w:hAnsi="Arial" w:cs="Arial"/>
          <w:color w:val="385623"/>
        </w:rPr>
      </w:pPr>
    </w:p>
    <w:p w14:paraId="599B5B69" w14:textId="77777777" w:rsidR="00A27485" w:rsidRDefault="0091732C">
      <w:pPr>
        <w:spacing w:after="0" w:line="240" w:lineRule="auto"/>
        <w:rPr>
          <w:rFonts w:ascii="Arial" w:eastAsia="Arial" w:hAnsi="Arial" w:cs="Arial"/>
        </w:rPr>
      </w:pPr>
      <w:r>
        <w:rPr>
          <w:rFonts w:ascii="Arial" w:eastAsia="Arial" w:hAnsi="Arial" w:cs="Arial"/>
        </w:rPr>
        <w:t xml:space="preserve">Applicants will be informed in writing as to the decision of the school, within the timeline outlined in the annual admissions notice. </w:t>
      </w:r>
    </w:p>
    <w:p w14:paraId="380EA7FB" w14:textId="77777777" w:rsidR="00A27485" w:rsidRDefault="00A27485">
      <w:pPr>
        <w:spacing w:after="0" w:line="240" w:lineRule="auto"/>
        <w:rPr>
          <w:rFonts w:ascii="Arial" w:eastAsia="Arial" w:hAnsi="Arial" w:cs="Arial"/>
        </w:rPr>
      </w:pPr>
    </w:p>
    <w:p w14:paraId="254F240C" w14:textId="77777777" w:rsidR="00A27485" w:rsidRDefault="0091732C">
      <w:pPr>
        <w:spacing w:after="0" w:line="240" w:lineRule="auto"/>
        <w:rPr>
          <w:rFonts w:ascii="Arial" w:eastAsia="Arial" w:hAnsi="Arial" w:cs="Arial"/>
        </w:rPr>
      </w:pPr>
      <w:r>
        <w:rPr>
          <w:rFonts w:ascii="Arial" w:eastAsia="Arial" w:hAnsi="Arial" w:cs="Arial"/>
        </w:rPr>
        <w:t xml:space="preserve">If a student is not offered a place in our school, the reasons why they were not offered a place will be communicated in writing to the applicant, including, where applicable, details of the student’s ranking against the selection criteria and details of the student’s place on the waiting list for the school year concerned.  </w:t>
      </w:r>
    </w:p>
    <w:p w14:paraId="6826AE5C" w14:textId="77777777" w:rsidR="00A27485" w:rsidRDefault="00A27485">
      <w:pPr>
        <w:spacing w:after="0" w:line="240" w:lineRule="auto"/>
        <w:rPr>
          <w:rFonts w:ascii="Arial" w:eastAsia="Arial" w:hAnsi="Arial" w:cs="Arial"/>
        </w:rPr>
      </w:pPr>
    </w:p>
    <w:p w14:paraId="2EFBDCA2" w14:textId="77777777" w:rsidR="00A27485" w:rsidRDefault="0091732C">
      <w:pPr>
        <w:spacing w:after="0" w:line="240" w:lineRule="auto"/>
        <w:rPr>
          <w:rFonts w:ascii="Arial" w:eastAsia="Arial" w:hAnsi="Arial" w:cs="Arial"/>
        </w:rPr>
      </w:pPr>
      <w:r>
        <w:rPr>
          <w:rFonts w:ascii="Arial" w:eastAsia="Arial" w:hAnsi="Arial" w:cs="Arial"/>
        </w:rPr>
        <w:t xml:space="preserve">Applicants will be informed of the right to seek a review/right of appeal of the school’s decision (see </w:t>
      </w:r>
      <w:hyperlink w:anchor="_tyjcwt">
        <w:r>
          <w:rPr>
            <w:rFonts w:ascii="Arial" w:eastAsia="Arial" w:hAnsi="Arial" w:cs="Arial"/>
            <w:color w:val="0000AA"/>
            <w:u w:val="single"/>
          </w:rPr>
          <w:t>section 18</w:t>
        </w:r>
      </w:hyperlink>
      <w:r>
        <w:rPr>
          <w:rFonts w:ascii="Arial" w:eastAsia="Arial" w:hAnsi="Arial" w:cs="Arial"/>
        </w:rPr>
        <w:t xml:space="preserve"> below for further details).</w:t>
      </w:r>
    </w:p>
    <w:p w14:paraId="0F4C0B32" w14:textId="77777777" w:rsidR="00A27485" w:rsidRDefault="00A27485">
      <w:pPr>
        <w:spacing w:after="0" w:line="240" w:lineRule="auto"/>
        <w:jc w:val="both"/>
        <w:rPr>
          <w:rFonts w:ascii="Arial" w:eastAsia="Arial" w:hAnsi="Arial" w:cs="Arial"/>
        </w:rPr>
      </w:pPr>
    </w:p>
    <w:p w14:paraId="7356368E" w14:textId="77777777" w:rsidR="00A27485" w:rsidRDefault="00A27485">
      <w:pPr>
        <w:spacing w:after="0" w:line="240" w:lineRule="auto"/>
        <w:rPr>
          <w:rFonts w:ascii="Arial" w:eastAsia="Arial" w:hAnsi="Arial" w:cs="Arial"/>
          <w:color w:val="385623"/>
        </w:rPr>
      </w:pPr>
    </w:p>
    <w:p w14:paraId="4D77EB08" w14:textId="77777777" w:rsidR="00A27485" w:rsidRDefault="0091732C" w:rsidP="005D481F">
      <w:pPr>
        <w:pStyle w:val="Heading2"/>
        <w:numPr>
          <w:ilvl w:val="0"/>
          <w:numId w:val="11"/>
        </w:numPr>
        <w:rPr>
          <w:rFonts w:ascii="Arial" w:eastAsia="Arial" w:hAnsi="Arial" w:cs="Arial"/>
          <w:b/>
          <w:color w:val="385623"/>
          <w:sz w:val="24"/>
          <w:szCs w:val="24"/>
        </w:rPr>
      </w:pPr>
      <w:bookmarkStart w:id="1" w:name="_1fob9te" w:colFirst="0" w:colLast="0"/>
      <w:bookmarkEnd w:id="1"/>
      <w:r>
        <w:rPr>
          <w:rFonts w:ascii="Arial" w:eastAsia="Arial" w:hAnsi="Arial" w:cs="Arial"/>
          <w:b/>
          <w:color w:val="385623"/>
          <w:sz w:val="24"/>
          <w:szCs w:val="24"/>
        </w:rPr>
        <w:t xml:space="preserve"> Acceptance of an offer of a place by an applicant</w:t>
      </w:r>
    </w:p>
    <w:p w14:paraId="0C807F15" w14:textId="77777777" w:rsidR="00A27485" w:rsidRDefault="00A27485">
      <w:pPr>
        <w:pBdr>
          <w:top w:val="nil"/>
          <w:left w:val="nil"/>
          <w:bottom w:val="nil"/>
          <w:right w:val="nil"/>
          <w:between w:val="nil"/>
        </w:pBdr>
        <w:spacing w:after="0" w:line="240" w:lineRule="auto"/>
        <w:ind w:left="720"/>
        <w:rPr>
          <w:rFonts w:ascii="Arial" w:eastAsia="Arial" w:hAnsi="Arial" w:cs="Arial"/>
          <w:b/>
          <w:color w:val="385623"/>
        </w:rPr>
      </w:pPr>
    </w:p>
    <w:p w14:paraId="3897EEB1" w14:textId="77777777" w:rsidR="00A27485" w:rsidRDefault="0091732C">
      <w:pPr>
        <w:spacing w:after="0" w:line="240" w:lineRule="auto"/>
        <w:rPr>
          <w:rFonts w:ascii="Arial" w:eastAsia="Arial" w:hAnsi="Arial" w:cs="Arial"/>
        </w:rPr>
      </w:pPr>
      <w:r>
        <w:rPr>
          <w:rFonts w:ascii="Arial" w:eastAsia="Arial" w:hAnsi="Arial" w:cs="Arial"/>
        </w:rPr>
        <w:t>In accepting an offer of admission from</w:t>
      </w:r>
      <w:r w:rsidR="007B580B">
        <w:rPr>
          <w:rFonts w:ascii="Arial" w:eastAsia="Arial" w:hAnsi="Arial" w:cs="Arial"/>
        </w:rPr>
        <w:t xml:space="preserve"> St. Joseph’s Primary School,</w:t>
      </w:r>
      <w:r>
        <w:rPr>
          <w:rFonts w:ascii="Arial" w:eastAsia="Arial" w:hAnsi="Arial" w:cs="Arial"/>
        </w:rPr>
        <w:t xml:space="preserve"> you must indicate—</w:t>
      </w:r>
    </w:p>
    <w:p w14:paraId="37ACE0A1" w14:textId="77777777" w:rsidR="00A27485" w:rsidRDefault="00A27485">
      <w:pPr>
        <w:spacing w:after="0" w:line="240" w:lineRule="auto"/>
        <w:rPr>
          <w:rFonts w:ascii="Arial" w:eastAsia="Arial" w:hAnsi="Arial" w:cs="Arial"/>
        </w:rPr>
      </w:pPr>
    </w:p>
    <w:p w14:paraId="7E3262A4" w14:textId="77777777" w:rsidR="00A27485" w:rsidRDefault="0091732C">
      <w:pPr>
        <w:spacing w:after="0" w:line="240" w:lineRule="auto"/>
        <w:rPr>
          <w:rFonts w:ascii="Arial" w:eastAsia="Arial" w:hAnsi="Arial" w:cs="Arial"/>
        </w:rPr>
      </w:pPr>
      <w:r>
        <w:rPr>
          <w:rFonts w:ascii="Arial" w:eastAsia="Arial" w:hAnsi="Arial" w:cs="Arial"/>
        </w:rPr>
        <w:lastRenderedPageBreak/>
        <w:t>(</w:t>
      </w:r>
      <w:proofErr w:type="spellStart"/>
      <w:r>
        <w:rPr>
          <w:rFonts w:ascii="Arial" w:eastAsia="Arial" w:hAnsi="Arial" w:cs="Arial"/>
        </w:rPr>
        <w:t>i</w:t>
      </w:r>
      <w:proofErr w:type="spellEnd"/>
      <w:r>
        <w:rPr>
          <w:rFonts w:ascii="Arial" w:eastAsia="Arial" w:hAnsi="Arial" w:cs="Arial"/>
        </w:rPr>
        <w:t>) whether or not you have accepted an offer of admission for another school or schools. If you have accepted such an offer, you must also provide details of the offer or offers concerned and</w:t>
      </w:r>
    </w:p>
    <w:p w14:paraId="6DFF2BD4" w14:textId="77777777" w:rsidR="00A27485" w:rsidRDefault="00A27485">
      <w:pPr>
        <w:spacing w:after="0" w:line="240" w:lineRule="auto"/>
        <w:rPr>
          <w:rFonts w:ascii="Arial" w:eastAsia="Arial" w:hAnsi="Arial" w:cs="Arial"/>
        </w:rPr>
      </w:pPr>
    </w:p>
    <w:p w14:paraId="714166C3" w14:textId="77777777" w:rsidR="00A27485" w:rsidRDefault="0091732C">
      <w:pPr>
        <w:spacing w:after="0" w:line="240" w:lineRule="auto"/>
        <w:rPr>
          <w:rFonts w:ascii="Arial" w:eastAsia="Arial" w:hAnsi="Arial" w:cs="Arial"/>
        </w:rPr>
      </w:pPr>
      <w:r>
        <w:rPr>
          <w:rFonts w:ascii="Arial" w:eastAsia="Arial" w:hAnsi="Arial" w:cs="Arial"/>
        </w:rPr>
        <w:t>(ii) whether or not you have applied for and awaiting confirmation of an offer of admission from another school or schools, and if so, you must provide details of the other school or schools concerned.</w:t>
      </w:r>
    </w:p>
    <w:p w14:paraId="751045B1" w14:textId="77777777" w:rsidR="00A27485" w:rsidRDefault="00A27485">
      <w:pPr>
        <w:spacing w:after="0" w:line="240" w:lineRule="auto"/>
        <w:rPr>
          <w:rFonts w:ascii="Arial" w:eastAsia="Arial" w:hAnsi="Arial" w:cs="Arial"/>
        </w:rPr>
      </w:pPr>
    </w:p>
    <w:p w14:paraId="66AE47B6" w14:textId="77777777" w:rsidR="005F458E" w:rsidRDefault="005F458E">
      <w:pPr>
        <w:spacing w:after="0" w:line="240" w:lineRule="auto"/>
        <w:rPr>
          <w:rFonts w:ascii="Arial" w:eastAsia="Arial" w:hAnsi="Arial" w:cs="Arial"/>
        </w:rPr>
      </w:pPr>
    </w:p>
    <w:p w14:paraId="0C4E8513" w14:textId="77777777" w:rsidR="00A27485" w:rsidRDefault="0091732C" w:rsidP="005D481F">
      <w:pPr>
        <w:pStyle w:val="Heading2"/>
        <w:numPr>
          <w:ilvl w:val="0"/>
          <w:numId w:val="11"/>
        </w:numPr>
        <w:rPr>
          <w:rFonts w:ascii="Arial" w:eastAsia="Arial" w:hAnsi="Arial" w:cs="Arial"/>
          <w:b/>
          <w:color w:val="385623"/>
          <w:sz w:val="24"/>
          <w:szCs w:val="24"/>
        </w:rPr>
      </w:pPr>
      <w:r>
        <w:rPr>
          <w:rFonts w:ascii="Arial" w:eastAsia="Arial" w:hAnsi="Arial" w:cs="Arial"/>
          <w:b/>
          <w:color w:val="385623"/>
          <w:sz w:val="24"/>
          <w:szCs w:val="24"/>
        </w:rPr>
        <w:t>Circumstances in which offers may not be made or may be withdrawn</w:t>
      </w:r>
    </w:p>
    <w:p w14:paraId="3B53E16D" w14:textId="77777777" w:rsidR="00A27485" w:rsidRDefault="00A27485">
      <w:pPr>
        <w:spacing w:after="0" w:line="240" w:lineRule="auto"/>
        <w:rPr>
          <w:rFonts w:ascii="Arial" w:eastAsia="Arial" w:hAnsi="Arial" w:cs="Arial"/>
          <w:color w:val="385623"/>
        </w:rPr>
      </w:pPr>
    </w:p>
    <w:p w14:paraId="1BFBDCEE" w14:textId="77777777" w:rsidR="00A27485" w:rsidRDefault="0091732C">
      <w:pPr>
        <w:spacing w:after="0" w:line="240" w:lineRule="auto"/>
        <w:rPr>
          <w:rFonts w:ascii="Arial" w:eastAsia="Arial" w:hAnsi="Arial" w:cs="Arial"/>
        </w:rPr>
      </w:pPr>
      <w:r>
        <w:rPr>
          <w:rFonts w:ascii="Arial" w:eastAsia="Arial" w:hAnsi="Arial" w:cs="Arial"/>
        </w:rPr>
        <w:t xml:space="preserve">An offer of admission may not be made or may be withdrawn by </w:t>
      </w:r>
      <w:r w:rsidR="007B580B">
        <w:rPr>
          <w:rFonts w:ascii="Arial" w:eastAsia="Arial" w:hAnsi="Arial" w:cs="Arial"/>
        </w:rPr>
        <w:t>St.</w:t>
      </w:r>
      <w:r w:rsidR="001B61C9">
        <w:rPr>
          <w:rFonts w:ascii="Arial" w:eastAsia="Arial" w:hAnsi="Arial" w:cs="Arial"/>
        </w:rPr>
        <w:t xml:space="preserve"> </w:t>
      </w:r>
      <w:r w:rsidR="007B580B">
        <w:rPr>
          <w:rFonts w:ascii="Arial" w:eastAsia="Arial" w:hAnsi="Arial" w:cs="Arial"/>
        </w:rPr>
        <w:t>Joseph’s Primary School</w:t>
      </w:r>
      <w:r>
        <w:rPr>
          <w:rFonts w:ascii="Arial" w:eastAsia="Arial" w:hAnsi="Arial" w:cs="Arial"/>
        </w:rPr>
        <w:t xml:space="preserve"> where—</w:t>
      </w:r>
    </w:p>
    <w:p w14:paraId="28575122" w14:textId="77777777" w:rsidR="00A27485" w:rsidRDefault="0091732C">
      <w:pPr>
        <w:numPr>
          <w:ilvl w:val="0"/>
          <w:numId w:val="10"/>
        </w:numPr>
        <w:spacing w:after="0" w:line="240" w:lineRule="auto"/>
        <w:ind w:left="851" w:hanging="491"/>
        <w:rPr>
          <w:rFonts w:ascii="Arial" w:eastAsia="Arial" w:hAnsi="Arial" w:cs="Arial"/>
        </w:rPr>
      </w:pPr>
      <w:r>
        <w:rPr>
          <w:rFonts w:ascii="Arial" w:eastAsia="Arial" w:hAnsi="Arial" w:cs="Arial"/>
        </w:rPr>
        <w:t>it is established that information contained in the application is false or misleading.</w:t>
      </w:r>
    </w:p>
    <w:p w14:paraId="38D04172" w14:textId="77777777" w:rsidR="00A27485" w:rsidRDefault="0091732C">
      <w:pPr>
        <w:numPr>
          <w:ilvl w:val="0"/>
          <w:numId w:val="10"/>
        </w:numPr>
        <w:spacing w:after="0" w:line="240" w:lineRule="auto"/>
        <w:ind w:left="851" w:hanging="491"/>
        <w:rPr>
          <w:rFonts w:ascii="Arial" w:eastAsia="Arial" w:hAnsi="Arial" w:cs="Arial"/>
        </w:rPr>
      </w:pPr>
      <w:r>
        <w:rPr>
          <w:rFonts w:ascii="Arial" w:eastAsia="Arial" w:hAnsi="Arial" w:cs="Arial"/>
        </w:rPr>
        <w:t>an applicant fails to confirm acceptance of an offer of admission on or before the date set out in the annual admission notice of the school.</w:t>
      </w:r>
    </w:p>
    <w:p w14:paraId="286B7FD1" w14:textId="77777777" w:rsidR="00A27485" w:rsidRDefault="0091732C">
      <w:pPr>
        <w:numPr>
          <w:ilvl w:val="0"/>
          <w:numId w:val="10"/>
        </w:numPr>
        <w:spacing w:after="0" w:line="240" w:lineRule="auto"/>
        <w:ind w:left="851" w:hanging="491"/>
        <w:rPr>
          <w:rFonts w:ascii="Arial" w:eastAsia="Arial" w:hAnsi="Arial" w:cs="Arial"/>
        </w:rPr>
      </w:pPr>
      <w:r>
        <w:rPr>
          <w:rFonts w:ascii="Arial" w:eastAsia="Arial" w:hAnsi="Arial" w:cs="Arial"/>
        </w:rPr>
        <w:t>the parent of a student, when required by the principal in accordance with section 23(4) of the Education (Welfare) Act 2000, fails to confirm in writing that the code of behaviour of the school is acceptable to him or her and that he or she shall make all reasonable efforts to ensure compliance with such code by the student; or</w:t>
      </w:r>
    </w:p>
    <w:p w14:paraId="3F1340C1" w14:textId="77777777" w:rsidR="00A27485" w:rsidRDefault="0091732C">
      <w:pPr>
        <w:numPr>
          <w:ilvl w:val="0"/>
          <w:numId w:val="10"/>
        </w:numPr>
        <w:spacing w:after="0" w:line="240" w:lineRule="auto"/>
        <w:ind w:left="851" w:hanging="491"/>
        <w:rPr>
          <w:rFonts w:ascii="Arial" w:eastAsia="Arial" w:hAnsi="Arial" w:cs="Arial"/>
        </w:rPr>
      </w:pPr>
      <w:r>
        <w:rPr>
          <w:rFonts w:ascii="Arial" w:eastAsia="Arial" w:hAnsi="Arial" w:cs="Arial"/>
        </w:rPr>
        <w:t xml:space="preserve">an applicant has failed to comply with the requirements of ‘acceptance of an offer’ as set out in </w:t>
      </w:r>
      <w:hyperlink w:anchor="_1fob9te">
        <w:r>
          <w:rPr>
            <w:rFonts w:ascii="Arial" w:eastAsia="Arial" w:hAnsi="Arial" w:cs="Arial"/>
            <w:color w:val="0000AA"/>
            <w:u w:val="single"/>
          </w:rPr>
          <w:t>section 10</w:t>
        </w:r>
      </w:hyperlink>
      <w:r>
        <w:rPr>
          <w:rFonts w:ascii="Arial" w:eastAsia="Arial" w:hAnsi="Arial" w:cs="Arial"/>
        </w:rPr>
        <w:t xml:space="preserve"> above.</w:t>
      </w:r>
    </w:p>
    <w:p w14:paraId="60A7FF0F" w14:textId="77777777" w:rsidR="00A27485" w:rsidRDefault="00A27485">
      <w:pPr>
        <w:spacing w:after="0" w:line="240" w:lineRule="auto"/>
        <w:ind w:left="851"/>
        <w:rPr>
          <w:rFonts w:ascii="Arial" w:eastAsia="Arial" w:hAnsi="Arial" w:cs="Arial"/>
        </w:rPr>
      </w:pPr>
    </w:p>
    <w:p w14:paraId="27F0BF36" w14:textId="77777777" w:rsidR="00A27485" w:rsidRDefault="00A27485">
      <w:pPr>
        <w:spacing w:after="0" w:line="240" w:lineRule="auto"/>
        <w:ind w:left="851"/>
        <w:rPr>
          <w:rFonts w:ascii="Arial" w:eastAsia="Arial" w:hAnsi="Arial" w:cs="Arial"/>
        </w:rPr>
      </w:pPr>
    </w:p>
    <w:p w14:paraId="59E44F82" w14:textId="77777777" w:rsidR="00A27485" w:rsidRDefault="0091732C" w:rsidP="005D481F">
      <w:pPr>
        <w:pStyle w:val="Heading2"/>
        <w:numPr>
          <w:ilvl w:val="0"/>
          <w:numId w:val="11"/>
        </w:numPr>
        <w:rPr>
          <w:rFonts w:ascii="Arial" w:eastAsia="Arial" w:hAnsi="Arial" w:cs="Arial"/>
          <w:b/>
          <w:color w:val="385623"/>
          <w:sz w:val="24"/>
          <w:szCs w:val="24"/>
        </w:rPr>
      </w:pPr>
      <w:r>
        <w:rPr>
          <w:rFonts w:ascii="Arial" w:eastAsia="Arial" w:hAnsi="Arial" w:cs="Arial"/>
          <w:b/>
          <w:color w:val="385623"/>
          <w:sz w:val="24"/>
          <w:szCs w:val="24"/>
        </w:rPr>
        <w:t>Sharing of Data with other schools</w:t>
      </w:r>
    </w:p>
    <w:p w14:paraId="26CB26B7" w14:textId="77777777" w:rsidR="00A27485" w:rsidRDefault="00A27485">
      <w:pPr>
        <w:spacing w:after="0" w:line="240" w:lineRule="auto"/>
        <w:rPr>
          <w:rFonts w:ascii="Arial" w:eastAsia="Arial" w:hAnsi="Arial" w:cs="Arial"/>
          <w:b/>
          <w:color w:val="385623"/>
        </w:rPr>
      </w:pPr>
    </w:p>
    <w:p w14:paraId="5A98F0F4" w14:textId="77777777" w:rsidR="00A27485" w:rsidRDefault="0091732C">
      <w:pPr>
        <w:spacing w:after="0" w:line="240" w:lineRule="auto"/>
        <w:rPr>
          <w:rFonts w:ascii="Arial" w:eastAsia="Arial" w:hAnsi="Arial" w:cs="Arial"/>
        </w:rPr>
      </w:pPr>
      <w:r>
        <w:rPr>
          <w:rFonts w:ascii="Arial" w:eastAsia="Arial" w:hAnsi="Arial" w:cs="Arial"/>
        </w:rPr>
        <w:t xml:space="preserve">Applicants should be aware that section 66(6) of the Education (Admission to Schools) Act 2018 allows for the sharing of certain information between schools in order to facilitate the efficient admission of students. </w:t>
      </w:r>
    </w:p>
    <w:p w14:paraId="38609C81" w14:textId="77777777" w:rsidR="00A27485" w:rsidRDefault="0091732C">
      <w:pPr>
        <w:spacing w:after="0" w:line="240" w:lineRule="auto"/>
        <w:jc w:val="both"/>
        <w:rPr>
          <w:rFonts w:ascii="Arial" w:eastAsia="Arial" w:hAnsi="Arial" w:cs="Arial"/>
        </w:rPr>
      </w:pPr>
      <w:r>
        <w:rPr>
          <w:rFonts w:ascii="Arial" w:eastAsia="Arial" w:hAnsi="Arial" w:cs="Arial"/>
        </w:rPr>
        <w:t>Section 66(6) allows a school to provide a patron or another board of management with a list of the students in relation to whom—</w:t>
      </w:r>
    </w:p>
    <w:p w14:paraId="6D60CEDC" w14:textId="77777777" w:rsidR="00A27485" w:rsidRDefault="00A27485">
      <w:pPr>
        <w:spacing w:after="0" w:line="240" w:lineRule="auto"/>
        <w:jc w:val="both"/>
        <w:rPr>
          <w:rFonts w:ascii="Arial" w:eastAsia="Arial" w:hAnsi="Arial" w:cs="Arial"/>
        </w:rPr>
      </w:pPr>
    </w:p>
    <w:p w14:paraId="35ECD17F" w14:textId="77777777" w:rsidR="00A27485" w:rsidRDefault="0091732C">
      <w:pPr>
        <w:spacing w:after="0" w:line="240" w:lineRule="auto"/>
        <w:ind w:left="720"/>
        <w:jc w:val="both"/>
        <w:rPr>
          <w:rFonts w:ascii="Arial" w:eastAsia="Arial" w:hAnsi="Arial" w:cs="Arial"/>
        </w:rPr>
      </w:pPr>
      <w:r>
        <w:rPr>
          <w:rFonts w:ascii="Arial" w:eastAsia="Arial" w:hAnsi="Arial" w:cs="Arial"/>
        </w:rPr>
        <w:t>(</w:t>
      </w:r>
      <w:proofErr w:type="spellStart"/>
      <w:r>
        <w:rPr>
          <w:rFonts w:ascii="Arial" w:eastAsia="Arial" w:hAnsi="Arial" w:cs="Arial"/>
        </w:rPr>
        <w:t>i</w:t>
      </w:r>
      <w:proofErr w:type="spellEnd"/>
      <w:r>
        <w:rPr>
          <w:rFonts w:ascii="Arial" w:eastAsia="Arial" w:hAnsi="Arial" w:cs="Arial"/>
        </w:rPr>
        <w:t>) an application for admission to the school has been received,</w:t>
      </w:r>
    </w:p>
    <w:p w14:paraId="592DCD7A" w14:textId="77777777" w:rsidR="00A27485" w:rsidRDefault="00A27485">
      <w:pPr>
        <w:spacing w:after="0" w:line="240" w:lineRule="auto"/>
        <w:ind w:left="720"/>
        <w:jc w:val="both"/>
        <w:rPr>
          <w:rFonts w:ascii="Arial" w:eastAsia="Arial" w:hAnsi="Arial" w:cs="Arial"/>
        </w:rPr>
      </w:pPr>
    </w:p>
    <w:p w14:paraId="4D30A114" w14:textId="77777777" w:rsidR="00A27485" w:rsidRDefault="0091732C">
      <w:pPr>
        <w:spacing w:after="0" w:line="240" w:lineRule="auto"/>
        <w:ind w:left="720"/>
        <w:jc w:val="both"/>
        <w:rPr>
          <w:rFonts w:ascii="Arial" w:eastAsia="Arial" w:hAnsi="Arial" w:cs="Arial"/>
        </w:rPr>
      </w:pPr>
      <w:r>
        <w:rPr>
          <w:rFonts w:ascii="Arial" w:eastAsia="Arial" w:hAnsi="Arial" w:cs="Arial"/>
        </w:rPr>
        <w:t>(ii) an offer of admission to the school has been made, or</w:t>
      </w:r>
    </w:p>
    <w:p w14:paraId="5DA05B59" w14:textId="77777777" w:rsidR="00A27485" w:rsidRDefault="00A27485">
      <w:pPr>
        <w:spacing w:after="0" w:line="240" w:lineRule="auto"/>
        <w:ind w:left="720"/>
        <w:jc w:val="both"/>
        <w:rPr>
          <w:rFonts w:ascii="Arial" w:eastAsia="Arial" w:hAnsi="Arial" w:cs="Arial"/>
        </w:rPr>
      </w:pPr>
    </w:p>
    <w:p w14:paraId="6BDD526D" w14:textId="77777777" w:rsidR="00A27485" w:rsidRDefault="0091732C">
      <w:pPr>
        <w:spacing w:after="0" w:line="240" w:lineRule="auto"/>
        <w:ind w:left="720"/>
        <w:jc w:val="both"/>
        <w:rPr>
          <w:rFonts w:ascii="Arial" w:eastAsia="Arial" w:hAnsi="Arial" w:cs="Arial"/>
        </w:rPr>
      </w:pPr>
      <w:r>
        <w:rPr>
          <w:rFonts w:ascii="Arial" w:eastAsia="Arial" w:hAnsi="Arial" w:cs="Arial"/>
        </w:rPr>
        <w:t>(iii) an offer of admission to the school has been accepted.</w:t>
      </w:r>
    </w:p>
    <w:p w14:paraId="24B00B6C" w14:textId="77777777" w:rsidR="00A27485" w:rsidRDefault="00A27485">
      <w:pPr>
        <w:spacing w:after="0" w:line="240" w:lineRule="auto"/>
        <w:jc w:val="both"/>
        <w:rPr>
          <w:rFonts w:ascii="Arial" w:eastAsia="Arial" w:hAnsi="Arial" w:cs="Arial"/>
        </w:rPr>
      </w:pPr>
    </w:p>
    <w:p w14:paraId="10B2F066" w14:textId="77777777" w:rsidR="00A27485" w:rsidRDefault="0091732C">
      <w:pPr>
        <w:spacing w:after="0" w:line="240" w:lineRule="auto"/>
        <w:jc w:val="both"/>
        <w:rPr>
          <w:rFonts w:ascii="Arial" w:eastAsia="Arial" w:hAnsi="Arial" w:cs="Arial"/>
        </w:rPr>
      </w:pPr>
      <w:r>
        <w:rPr>
          <w:rFonts w:ascii="Arial" w:eastAsia="Arial" w:hAnsi="Arial" w:cs="Arial"/>
        </w:rPr>
        <w:t>The list may include any or all of the following:</w:t>
      </w:r>
    </w:p>
    <w:p w14:paraId="3BBD3B71" w14:textId="77777777" w:rsidR="00A27485" w:rsidRDefault="0091732C">
      <w:pPr>
        <w:spacing w:after="0" w:line="240" w:lineRule="auto"/>
        <w:ind w:left="720"/>
        <w:jc w:val="both"/>
        <w:rPr>
          <w:rFonts w:ascii="Arial" w:eastAsia="Arial" w:hAnsi="Arial" w:cs="Arial"/>
        </w:rPr>
      </w:pPr>
      <w:r>
        <w:rPr>
          <w:rFonts w:ascii="Arial" w:eastAsia="Arial" w:hAnsi="Arial" w:cs="Arial"/>
        </w:rPr>
        <w:br/>
        <w:t>(</w:t>
      </w:r>
      <w:proofErr w:type="spellStart"/>
      <w:r>
        <w:rPr>
          <w:rFonts w:ascii="Arial" w:eastAsia="Arial" w:hAnsi="Arial" w:cs="Arial"/>
        </w:rPr>
        <w:t>i</w:t>
      </w:r>
      <w:proofErr w:type="spellEnd"/>
      <w:r>
        <w:rPr>
          <w:rFonts w:ascii="Arial" w:eastAsia="Arial" w:hAnsi="Arial" w:cs="Arial"/>
        </w:rPr>
        <w:t>) the date on which an application for admission was received by the school;</w:t>
      </w:r>
    </w:p>
    <w:p w14:paraId="659E3557" w14:textId="77777777" w:rsidR="00A27485" w:rsidRDefault="00A27485">
      <w:pPr>
        <w:spacing w:after="0" w:line="240" w:lineRule="auto"/>
        <w:ind w:left="720"/>
        <w:jc w:val="both"/>
        <w:rPr>
          <w:rFonts w:ascii="Arial" w:eastAsia="Arial" w:hAnsi="Arial" w:cs="Arial"/>
        </w:rPr>
      </w:pPr>
    </w:p>
    <w:p w14:paraId="01713BE7" w14:textId="77777777" w:rsidR="00A27485" w:rsidRDefault="0091732C">
      <w:pPr>
        <w:spacing w:after="0" w:line="240" w:lineRule="auto"/>
        <w:ind w:left="720"/>
        <w:jc w:val="both"/>
        <w:rPr>
          <w:rFonts w:ascii="Arial" w:eastAsia="Arial" w:hAnsi="Arial" w:cs="Arial"/>
        </w:rPr>
      </w:pPr>
      <w:r>
        <w:rPr>
          <w:rFonts w:ascii="Arial" w:eastAsia="Arial" w:hAnsi="Arial" w:cs="Arial"/>
        </w:rPr>
        <w:t>(ii) the date on which an offer of admission was made by the school;</w:t>
      </w:r>
    </w:p>
    <w:p w14:paraId="7013B29B" w14:textId="77777777" w:rsidR="00A27485" w:rsidRDefault="00A27485">
      <w:pPr>
        <w:spacing w:after="0" w:line="240" w:lineRule="auto"/>
        <w:ind w:left="720"/>
        <w:jc w:val="both"/>
        <w:rPr>
          <w:rFonts w:ascii="Arial" w:eastAsia="Arial" w:hAnsi="Arial" w:cs="Arial"/>
        </w:rPr>
      </w:pPr>
    </w:p>
    <w:p w14:paraId="3EB7CC29" w14:textId="77777777" w:rsidR="00A27485" w:rsidRDefault="0091732C">
      <w:pPr>
        <w:spacing w:after="0" w:line="240" w:lineRule="auto"/>
        <w:ind w:left="720"/>
        <w:jc w:val="both"/>
        <w:rPr>
          <w:rFonts w:ascii="Arial" w:eastAsia="Arial" w:hAnsi="Arial" w:cs="Arial"/>
        </w:rPr>
      </w:pPr>
      <w:r>
        <w:rPr>
          <w:rFonts w:ascii="Arial" w:eastAsia="Arial" w:hAnsi="Arial" w:cs="Arial"/>
        </w:rPr>
        <w:t>(iii) the date on which an offer of admission was accepted by an applicant;</w:t>
      </w:r>
    </w:p>
    <w:p w14:paraId="2C201CD5" w14:textId="77777777" w:rsidR="00A27485" w:rsidRDefault="00A27485">
      <w:pPr>
        <w:spacing w:after="0" w:line="240" w:lineRule="auto"/>
        <w:ind w:left="720"/>
        <w:jc w:val="both"/>
        <w:rPr>
          <w:rFonts w:ascii="Arial" w:eastAsia="Arial" w:hAnsi="Arial" w:cs="Arial"/>
        </w:rPr>
      </w:pPr>
    </w:p>
    <w:p w14:paraId="66FEEC58" w14:textId="77777777" w:rsidR="00A27485" w:rsidRDefault="0091732C">
      <w:pPr>
        <w:spacing w:after="0" w:line="240" w:lineRule="auto"/>
        <w:ind w:left="720"/>
        <w:jc w:val="both"/>
        <w:rPr>
          <w:rFonts w:ascii="Arial" w:eastAsia="Arial" w:hAnsi="Arial" w:cs="Arial"/>
        </w:rPr>
      </w:pPr>
      <w:r>
        <w:rPr>
          <w:rFonts w:ascii="Arial" w:eastAsia="Arial" w:hAnsi="Arial" w:cs="Arial"/>
        </w:rPr>
        <w:t>(iv) a student’s personal details including his or her name, address, date of birth and personal public service number (within the meaning of section 262 of the Social Welfare Consolidation Act 2005).</w:t>
      </w:r>
    </w:p>
    <w:p w14:paraId="5CBDEB6C" w14:textId="77777777" w:rsidR="00A27485" w:rsidRDefault="00A27485"/>
    <w:p w14:paraId="7CFD66F2" w14:textId="77777777" w:rsidR="00A27485" w:rsidRDefault="0091732C" w:rsidP="005D481F">
      <w:pPr>
        <w:pStyle w:val="Heading2"/>
        <w:numPr>
          <w:ilvl w:val="0"/>
          <w:numId w:val="11"/>
        </w:numPr>
        <w:rPr>
          <w:rFonts w:ascii="Arial" w:eastAsia="Arial" w:hAnsi="Arial" w:cs="Arial"/>
          <w:b/>
          <w:color w:val="385623"/>
          <w:sz w:val="24"/>
          <w:szCs w:val="24"/>
        </w:rPr>
      </w:pPr>
      <w:r>
        <w:rPr>
          <w:rFonts w:ascii="Arial" w:eastAsia="Arial" w:hAnsi="Arial" w:cs="Arial"/>
          <w:b/>
          <w:color w:val="385623"/>
          <w:sz w:val="24"/>
          <w:szCs w:val="24"/>
        </w:rPr>
        <w:t>Waiting list in the event of oversubscription</w:t>
      </w:r>
    </w:p>
    <w:p w14:paraId="20635484" w14:textId="77777777" w:rsidR="00A27485" w:rsidRDefault="00A27485">
      <w:pPr>
        <w:spacing w:after="0" w:line="240" w:lineRule="auto"/>
        <w:ind w:left="709"/>
        <w:rPr>
          <w:rFonts w:ascii="Arial" w:eastAsia="Arial" w:hAnsi="Arial" w:cs="Arial"/>
          <w:b/>
          <w:color w:val="385623"/>
        </w:rPr>
      </w:pPr>
    </w:p>
    <w:p w14:paraId="1DAE1682" w14:textId="77777777" w:rsidR="00A27485" w:rsidRDefault="0091732C">
      <w:pPr>
        <w:spacing w:after="0" w:line="240" w:lineRule="auto"/>
        <w:rPr>
          <w:rFonts w:ascii="Arial" w:eastAsia="Arial" w:hAnsi="Arial" w:cs="Arial"/>
        </w:rPr>
      </w:pPr>
      <w:r>
        <w:rPr>
          <w:rFonts w:ascii="Arial" w:eastAsia="Arial" w:hAnsi="Arial" w:cs="Arial"/>
        </w:rPr>
        <w:t>In the event of there being more applications to the school year concerned than places available, a waiting list of students whose applications for admission to</w:t>
      </w:r>
      <w:r w:rsidR="007B580B">
        <w:rPr>
          <w:rFonts w:ascii="Arial" w:eastAsia="Arial" w:hAnsi="Arial" w:cs="Arial"/>
        </w:rPr>
        <w:t xml:space="preserve"> St.</w:t>
      </w:r>
      <w:r w:rsidR="00911A78">
        <w:rPr>
          <w:rFonts w:ascii="Arial" w:eastAsia="Arial" w:hAnsi="Arial" w:cs="Arial"/>
        </w:rPr>
        <w:t xml:space="preserve"> </w:t>
      </w:r>
      <w:r w:rsidR="007B580B">
        <w:rPr>
          <w:rFonts w:ascii="Arial" w:eastAsia="Arial" w:hAnsi="Arial" w:cs="Arial"/>
        </w:rPr>
        <w:t xml:space="preserve">Joseph’s Primary </w:t>
      </w:r>
      <w:r w:rsidR="007B580B">
        <w:rPr>
          <w:rFonts w:ascii="Arial" w:eastAsia="Arial" w:hAnsi="Arial" w:cs="Arial"/>
        </w:rPr>
        <w:lastRenderedPageBreak/>
        <w:t>School</w:t>
      </w:r>
      <w:r>
        <w:rPr>
          <w:rFonts w:ascii="Arial" w:eastAsia="Arial" w:hAnsi="Arial" w:cs="Arial"/>
        </w:rPr>
        <w:t xml:space="preserve"> were unsuccessful due to the school being oversubscribed will be compiled and will remain valid for the school year in which admission is being sought.</w:t>
      </w:r>
    </w:p>
    <w:p w14:paraId="3AA248CD" w14:textId="77777777" w:rsidR="00A27485" w:rsidRDefault="00A27485">
      <w:pPr>
        <w:spacing w:after="0" w:line="240" w:lineRule="auto"/>
        <w:ind w:left="1080"/>
        <w:rPr>
          <w:rFonts w:ascii="Arial" w:eastAsia="Arial" w:hAnsi="Arial" w:cs="Arial"/>
        </w:rPr>
      </w:pPr>
    </w:p>
    <w:p w14:paraId="7ECFB690" w14:textId="77777777" w:rsidR="00A27485" w:rsidRDefault="0091732C">
      <w:pPr>
        <w:spacing w:after="0" w:line="240" w:lineRule="auto"/>
        <w:rPr>
          <w:rFonts w:ascii="Arial" w:eastAsia="Arial" w:hAnsi="Arial" w:cs="Arial"/>
        </w:rPr>
      </w:pPr>
      <w:r>
        <w:rPr>
          <w:rFonts w:ascii="Arial" w:eastAsia="Arial" w:hAnsi="Arial" w:cs="Arial"/>
        </w:rPr>
        <w:t>Placement on the waiting list of</w:t>
      </w:r>
      <w:r w:rsidR="007B580B">
        <w:rPr>
          <w:rFonts w:ascii="Arial" w:eastAsia="Arial" w:hAnsi="Arial" w:cs="Arial"/>
        </w:rPr>
        <w:t xml:space="preserve"> St.</w:t>
      </w:r>
      <w:r w:rsidR="001B61C9">
        <w:rPr>
          <w:rFonts w:ascii="Arial" w:eastAsia="Arial" w:hAnsi="Arial" w:cs="Arial"/>
        </w:rPr>
        <w:t xml:space="preserve"> </w:t>
      </w:r>
      <w:r w:rsidR="007B580B">
        <w:rPr>
          <w:rFonts w:ascii="Arial" w:eastAsia="Arial" w:hAnsi="Arial" w:cs="Arial"/>
        </w:rPr>
        <w:t>Joseph’s Primary School</w:t>
      </w:r>
      <w:r>
        <w:rPr>
          <w:rFonts w:ascii="Arial" w:eastAsia="Arial" w:hAnsi="Arial" w:cs="Arial"/>
        </w:rPr>
        <w:t xml:space="preserve"> is in the order of priority assigned to the students’ applications after the school has applied the selection criteria in accordance with this admission policy.  </w:t>
      </w:r>
    </w:p>
    <w:p w14:paraId="019BA734" w14:textId="77777777" w:rsidR="00A27485" w:rsidRDefault="0091732C">
      <w:pPr>
        <w:spacing w:after="0" w:line="240" w:lineRule="auto"/>
        <w:rPr>
          <w:rFonts w:ascii="Arial" w:eastAsia="Arial" w:hAnsi="Arial" w:cs="Arial"/>
        </w:rPr>
      </w:pPr>
      <w:r>
        <w:rPr>
          <w:rFonts w:ascii="Arial" w:eastAsia="Arial" w:hAnsi="Arial" w:cs="Arial"/>
        </w:rPr>
        <w:t>Applicants whose applications are received after the closing date, outlined in the Annual Admission Notice, will be placed at the end of the waiting list in order of the date of receipt of the application.</w:t>
      </w:r>
    </w:p>
    <w:p w14:paraId="4B6A3727" w14:textId="77777777" w:rsidR="00A27485" w:rsidRDefault="00A27485">
      <w:pPr>
        <w:spacing w:after="0" w:line="240" w:lineRule="auto"/>
        <w:rPr>
          <w:rFonts w:ascii="Arial" w:eastAsia="Arial" w:hAnsi="Arial" w:cs="Arial"/>
        </w:rPr>
      </w:pPr>
    </w:p>
    <w:p w14:paraId="44D2B507" w14:textId="77777777" w:rsidR="00A27485" w:rsidRDefault="0091732C">
      <w:pPr>
        <w:spacing w:after="0" w:line="240" w:lineRule="auto"/>
        <w:rPr>
          <w:rFonts w:ascii="Arial" w:eastAsia="Arial" w:hAnsi="Arial" w:cs="Arial"/>
        </w:rPr>
      </w:pPr>
      <w:r>
        <w:rPr>
          <w:rFonts w:ascii="Arial" w:eastAsia="Arial" w:hAnsi="Arial" w:cs="Arial"/>
        </w:rPr>
        <w:t>Offers of any subsequent places that become available for and during the school year in relation to which admission is being sought will be made to those students on the waiting list, in accordance with the order of priority in relation to which the students have been placed on the list.</w:t>
      </w:r>
    </w:p>
    <w:p w14:paraId="62779506" w14:textId="77777777" w:rsidR="00A27485" w:rsidRDefault="00A27485">
      <w:pPr>
        <w:spacing w:after="0" w:line="240" w:lineRule="auto"/>
        <w:rPr>
          <w:rFonts w:ascii="Arial" w:eastAsia="Arial" w:hAnsi="Arial" w:cs="Arial"/>
        </w:rPr>
      </w:pPr>
    </w:p>
    <w:p w14:paraId="209CEBF6" w14:textId="77777777" w:rsidR="00A27485" w:rsidRDefault="00A27485">
      <w:pPr>
        <w:spacing w:after="0" w:line="240" w:lineRule="auto"/>
        <w:ind w:left="1080"/>
        <w:rPr>
          <w:rFonts w:ascii="Arial" w:eastAsia="Arial" w:hAnsi="Arial" w:cs="Arial"/>
        </w:rPr>
      </w:pPr>
    </w:p>
    <w:p w14:paraId="3F14FB9B" w14:textId="77777777" w:rsidR="00A27485" w:rsidRDefault="0091732C" w:rsidP="005D481F">
      <w:pPr>
        <w:pStyle w:val="Heading2"/>
        <w:numPr>
          <w:ilvl w:val="0"/>
          <w:numId w:val="11"/>
        </w:numPr>
        <w:rPr>
          <w:rFonts w:ascii="Arial" w:eastAsia="Arial" w:hAnsi="Arial" w:cs="Arial"/>
          <w:b/>
          <w:color w:val="385623"/>
          <w:sz w:val="24"/>
          <w:szCs w:val="24"/>
        </w:rPr>
      </w:pPr>
      <w:r>
        <w:rPr>
          <w:rFonts w:ascii="Arial" w:eastAsia="Arial" w:hAnsi="Arial" w:cs="Arial"/>
          <w:b/>
          <w:color w:val="385623"/>
          <w:sz w:val="24"/>
          <w:szCs w:val="24"/>
        </w:rPr>
        <w:t>Late Applications</w:t>
      </w:r>
    </w:p>
    <w:p w14:paraId="23054ED7" w14:textId="77777777" w:rsidR="00A27485" w:rsidRDefault="00A27485">
      <w:pPr>
        <w:spacing w:after="0" w:line="240" w:lineRule="auto"/>
        <w:ind w:left="1080"/>
        <w:rPr>
          <w:rFonts w:ascii="Arial" w:eastAsia="Arial" w:hAnsi="Arial" w:cs="Arial"/>
          <w:color w:val="385623"/>
        </w:rPr>
      </w:pPr>
    </w:p>
    <w:p w14:paraId="1DAE464E" w14:textId="77777777" w:rsidR="00A27485" w:rsidRDefault="0091732C">
      <w:pPr>
        <w:spacing w:after="0" w:line="240" w:lineRule="auto"/>
        <w:rPr>
          <w:rFonts w:ascii="Arial" w:eastAsia="Arial" w:hAnsi="Arial" w:cs="Arial"/>
        </w:rPr>
      </w:pPr>
      <w:r>
        <w:rPr>
          <w:rFonts w:ascii="Arial" w:eastAsia="Arial" w:hAnsi="Arial" w:cs="Arial"/>
        </w:rPr>
        <w:t xml:space="preserve">All applications for admission received after the closing date as outlined in the annual admission notice will be considered and decided upon in accordance with our school’s admissions policy, the Education Admissions to School Act 2018 and any regulations made under that Act. </w:t>
      </w:r>
    </w:p>
    <w:p w14:paraId="41CBDAA7" w14:textId="77777777" w:rsidR="00A27485" w:rsidRDefault="00A27485">
      <w:pPr>
        <w:spacing w:after="0" w:line="240" w:lineRule="auto"/>
        <w:rPr>
          <w:rFonts w:ascii="Arial" w:eastAsia="Arial" w:hAnsi="Arial" w:cs="Arial"/>
        </w:rPr>
      </w:pPr>
    </w:p>
    <w:p w14:paraId="44901AF9" w14:textId="77777777" w:rsidR="00A27485" w:rsidRDefault="0091732C">
      <w:pPr>
        <w:spacing w:after="0" w:line="240" w:lineRule="auto"/>
        <w:rPr>
          <w:rFonts w:ascii="Arial" w:eastAsia="Arial" w:hAnsi="Arial" w:cs="Arial"/>
        </w:rPr>
      </w:pPr>
      <w:r>
        <w:rPr>
          <w:rFonts w:ascii="Arial" w:eastAsia="Arial" w:hAnsi="Arial" w:cs="Arial"/>
        </w:rPr>
        <w:t>Late applicants will be notified of the decision in respect of their application no later than three weeks after the date on which the school received the application.  Late applicants will be offered a place if there is</w:t>
      </w:r>
      <w:r w:rsidR="00EF6239">
        <w:rPr>
          <w:rFonts w:ascii="Arial" w:eastAsia="Arial" w:hAnsi="Arial" w:cs="Arial"/>
        </w:rPr>
        <w:t xml:space="preserve"> a</w:t>
      </w:r>
      <w:r>
        <w:rPr>
          <w:rFonts w:ascii="Arial" w:eastAsia="Arial" w:hAnsi="Arial" w:cs="Arial"/>
        </w:rPr>
        <w:t xml:space="preserve"> place available.  In the event that there is no place available, the name of the applicant will be added to the waiting list as set out in Section 13.</w:t>
      </w:r>
    </w:p>
    <w:p w14:paraId="6767A848" w14:textId="77777777" w:rsidR="00A27485" w:rsidRDefault="00A27485">
      <w:pPr>
        <w:spacing w:after="0" w:line="240" w:lineRule="auto"/>
        <w:rPr>
          <w:rFonts w:ascii="Arial" w:eastAsia="Arial" w:hAnsi="Arial" w:cs="Arial"/>
          <w:strike/>
        </w:rPr>
      </w:pPr>
    </w:p>
    <w:p w14:paraId="0EAFCC98" w14:textId="77777777" w:rsidR="00A27485" w:rsidRDefault="00A27485">
      <w:pPr>
        <w:spacing w:after="0" w:line="240" w:lineRule="auto"/>
        <w:rPr>
          <w:rFonts w:ascii="Arial" w:eastAsia="Arial" w:hAnsi="Arial" w:cs="Arial"/>
          <w:strike/>
        </w:rPr>
      </w:pPr>
    </w:p>
    <w:p w14:paraId="09488F0E" w14:textId="77777777" w:rsidR="00A27485" w:rsidRDefault="0091732C" w:rsidP="005D481F">
      <w:pPr>
        <w:pStyle w:val="Heading2"/>
        <w:numPr>
          <w:ilvl w:val="0"/>
          <w:numId w:val="11"/>
        </w:numPr>
        <w:rPr>
          <w:rFonts w:ascii="Arial" w:eastAsia="Arial" w:hAnsi="Arial" w:cs="Arial"/>
          <w:b/>
          <w:color w:val="385623"/>
          <w:sz w:val="24"/>
          <w:szCs w:val="24"/>
        </w:rPr>
      </w:pPr>
      <w:bookmarkStart w:id="2" w:name="_3znysh7" w:colFirst="0" w:colLast="0"/>
      <w:bookmarkEnd w:id="2"/>
      <w:r>
        <w:rPr>
          <w:rFonts w:ascii="Arial" w:eastAsia="Arial" w:hAnsi="Arial" w:cs="Arial"/>
          <w:b/>
          <w:color w:val="385623"/>
          <w:sz w:val="24"/>
          <w:szCs w:val="24"/>
        </w:rPr>
        <w:t>Procedures for admission of students to other years and during the school year</w:t>
      </w:r>
    </w:p>
    <w:p w14:paraId="3FA4C987" w14:textId="77777777" w:rsidR="00A27485" w:rsidRDefault="00A27485">
      <w:pPr>
        <w:pBdr>
          <w:top w:val="nil"/>
          <w:left w:val="nil"/>
          <w:bottom w:val="nil"/>
          <w:right w:val="nil"/>
          <w:between w:val="nil"/>
        </w:pBdr>
        <w:spacing w:line="240" w:lineRule="auto"/>
        <w:ind w:left="360"/>
        <w:rPr>
          <w:rFonts w:ascii="Arial" w:eastAsia="Arial" w:hAnsi="Arial" w:cs="Arial"/>
          <w:b/>
          <w:color w:val="385623"/>
          <w:sz w:val="24"/>
          <w:szCs w:val="24"/>
        </w:rPr>
      </w:pPr>
    </w:p>
    <w:tbl>
      <w:tblPr>
        <w:tblStyle w:val="a5"/>
        <w:tblW w:w="949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493"/>
      </w:tblGrid>
      <w:tr w:rsidR="00A27485" w14:paraId="60B817CC" w14:textId="77777777" w:rsidTr="00EF3B33">
        <w:trPr>
          <w:trHeight w:val="1937"/>
        </w:trPr>
        <w:tc>
          <w:tcPr>
            <w:tcW w:w="9493" w:type="dxa"/>
            <w:shd w:val="clear" w:color="auto" w:fill="E7E6E6"/>
          </w:tcPr>
          <w:p w14:paraId="2FD417C9" w14:textId="77777777" w:rsidR="00A27485" w:rsidRDefault="0091732C">
            <w:pPr>
              <w:rPr>
                <w:rFonts w:ascii="Arial" w:eastAsia="Arial" w:hAnsi="Arial" w:cs="Arial"/>
              </w:rPr>
            </w:pPr>
            <w:r>
              <w:rPr>
                <w:rFonts w:ascii="Arial" w:eastAsia="Arial" w:hAnsi="Arial" w:cs="Arial"/>
              </w:rPr>
              <w:t xml:space="preserve">The procedures of the school in relation to the admission of students who are not already admitted to the school to classes or years other than the school’s intake group are as follows: </w:t>
            </w:r>
          </w:p>
          <w:p w14:paraId="76A14864" w14:textId="77777777" w:rsidR="00797F31" w:rsidRDefault="00797F31" w:rsidP="00797F31">
            <w:pPr>
              <w:pStyle w:val="ListParagraph"/>
              <w:numPr>
                <w:ilvl w:val="0"/>
                <w:numId w:val="11"/>
              </w:numPr>
              <w:rPr>
                <w:rFonts w:ascii="Arial" w:eastAsia="Arial" w:hAnsi="Arial" w:cs="Arial"/>
              </w:rPr>
            </w:pPr>
            <w:r>
              <w:rPr>
                <w:rFonts w:ascii="Arial" w:eastAsia="Arial" w:hAnsi="Arial" w:cs="Arial"/>
              </w:rPr>
              <w:t>Standard enrolment procedures apply to all applicants who apply for a place in a class other than the intake class i.e. Application form-fully completed, dated and signed, Birth Cert, Reports etc.</w:t>
            </w:r>
          </w:p>
          <w:p w14:paraId="24632462" w14:textId="77777777" w:rsidR="00797F31" w:rsidRDefault="00797F31" w:rsidP="00797F31">
            <w:pPr>
              <w:pStyle w:val="ListParagraph"/>
              <w:numPr>
                <w:ilvl w:val="0"/>
                <w:numId w:val="11"/>
              </w:numPr>
              <w:rPr>
                <w:rFonts w:ascii="Arial" w:eastAsia="Arial" w:hAnsi="Arial" w:cs="Arial"/>
              </w:rPr>
            </w:pPr>
            <w:r>
              <w:rPr>
                <w:rFonts w:ascii="Arial" w:eastAsia="Arial" w:hAnsi="Arial" w:cs="Arial"/>
              </w:rPr>
              <w:t>Careful consideration is given to the maintaining of teaching and learning of existing pupils.</w:t>
            </w:r>
          </w:p>
          <w:p w14:paraId="0A77876A" w14:textId="77777777" w:rsidR="00797F31" w:rsidRDefault="00797F31" w:rsidP="00797F31">
            <w:pPr>
              <w:pStyle w:val="ListParagraph"/>
              <w:numPr>
                <w:ilvl w:val="0"/>
                <w:numId w:val="11"/>
              </w:numPr>
              <w:rPr>
                <w:rFonts w:ascii="Arial" w:eastAsia="Arial" w:hAnsi="Arial" w:cs="Arial"/>
              </w:rPr>
            </w:pPr>
            <w:r>
              <w:rPr>
                <w:rFonts w:ascii="Arial" w:eastAsia="Arial" w:hAnsi="Arial" w:cs="Arial"/>
              </w:rPr>
              <w:t>That a place exists in the relevant class(es)</w:t>
            </w:r>
            <w:r w:rsidR="00EF3B33">
              <w:rPr>
                <w:rFonts w:ascii="Arial" w:eastAsia="Arial" w:hAnsi="Arial" w:cs="Arial"/>
              </w:rPr>
              <w:t>, taking all circumstances into account, e.g. SEN pupils, Behavioural needs, class size, health and safety considerations.</w:t>
            </w:r>
          </w:p>
          <w:p w14:paraId="2692AFBF" w14:textId="77777777" w:rsidR="00EF3B33" w:rsidRPr="00797F31" w:rsidRDefault="00EF3B33" w:rsidP="00797F31">
            <w:pPr>
              <w:pStyle w:val="ListParagraph"/>
              <w:numPr>
                <w:ilvl w:val="0"/>
                <w:numId w:val="11"/>
              </w:numPr>
              <w:rPr>
                <w:rFonts w:ascii="Arial" w:eastAsia="Arial" w:hAnsi="Arial" w:cs="Arial"/>
              </w:rPr>
            </w:pPr>
            <w:r>
              <w:rPr>
                <w:rFonts w:ascii="Arial" w:eastAsia="Arial" w:hAnsi="Arial" w:cs="Arial"/>
              </w:rPr>
              <w:t>The BOM sets the maximum class size.</w:t>
            </w:r>
            <w:r w:rsidR="001B61C9">
              <w:rPr>
                <w:rFonts w:ascii="Arial" w:eastAsia="Arial" w:hAnsi="Arial" w:cs="Arial"/>
              </w:rPr>
              <w:t xml:space="preserve"> </w:t>
            </w:r>
            <w:r>
              <w:rPr>
                <w:rFonts w:ascii="Arial" w:eastAsia="Arial" w:hAnsi="Arial" w:cs="Arial"/>
              </w:rPr>
              <w:t>This cannot be breached.</w:t>
            </w:r>
          </w:p>
          <w:p w14:paraId="646CFBBD" w14:textId="77777777" w:rsidR="00A27485" w:rsidRDefault="00A27485">
            <w:pPr>
              <w:rPr>
                <w:rFonts w:ascii="Arial" w:eastAsia="Arial" w:hAnsi="Arial" w:cs="Arial"/>
                <w:color w:val="385623"/>
              </w:rPr>
            </w:pPr>
          </w:p>
          <w:p w14:paraId="44027B32" w14:textId="77777777" w:rsidR="00A27485" w:rsidRDefault="00A27485">
            <w:pPr>
              <w:rPr>
                <w:rFonts w:ascii="Arial" w:eastAsia="Arial" w:hAnsi="Arial" w:cs="Arial"/>
                <w:color w:val="385623"/>
              </w:rPr>
            </w:pPr>
          </w:p>
          <w:p w14:paraId="2E3CF878" w14:textId="77777777" w:rsidR="00A27485" w:rsidRDefault="00A27485">
            <w:pPr>
              <w:rPr>
                <w:rFonts w:ascii="Arial" w:eastAsia="Arial" w:hAnsi="Arial" w:cs="Arial"/>
                <w:color w:val="385623"/>
              </w:rPr>
            </w:pPr>
          </w:p>
          <w:p w14:paraId="7414DC1F" w14:textId="77777777" w:rsidR="00A27485" w:rsidRDefault="00A27485">
            <w:pPr>
              <w:rPr>
                <w:rFonts w:ascii="Arial" w:eastAsia="Arial" w:hAnsi="Arial" w:cs="Arial"/>
                <w:color w:val="385623"/>
              </w:rPr>
            </w:pPr>
          </w:p>
          <w:p w14:paraId="5F4D8ADE" w14:textId="77777777" w:rsidR="00A27485" w:rsidRDefault="00A27485">
            <w:pPr>
              <w:rPr>
                <w:rFonts w:ascii="Arial" w:eastAsia="Arial" w:hAnsi="Arial" w:cs="Arial"/>
                <w:color w:val="385623"/>
              </w:rPr>
            </w:pPr>
          </w:p>
          <w:p w14:paraId="3CD55F5C" w14:textId="77777777" w:rsidR="00A27485" w:rsidRDefault="00A27485">
            <w:pPr>
              <w:ind w:firstLine="720"/>
              <w:rPr>
                <w:rFonts w:ascii="Arial" w:eastAsia="Arial" w:hAnsi="Arial" w:cs="Arial"/>
                <w:color w:val="385623"/>
              </w:rPr>
            </w:pPr>
          </w:p>
        </w:tc>
      </w:tr>
      <w:tr w:rsidR="0017665A" w14:paraId="72913994" w14:textId="77777777" w:rsidTr="005F458E">
        <w:trPr>
          <w:trHeight w:val="70"/>
        </w:trPr>
        <w:tc>
          <w:tcPr>
            <w:tcW w:w="9493" w:type="dxa"/>
            <w:shd w:val="clear" w:color="auto" w:fill="E7E6E6"/>
          </w:tcPr>
          <w:p w14:paraId="1175E2FA" w14:textId="77777777" w:rsidR="0017665A" w:rsidRDefault="0017665A">
            <w:pPr>
              <w:rPr>
                <w:rFonts w:ascii="Arial" w:eastAsia="Arial" w:hAnsi="Arial" w:cs="Arial"/>
              </w:rPr>
            </w:pPr>
          </w:p>
        </w:tc>
      </w:tr>
    </w:tbl>
    <w:p w14:paraId="485ADBC6" w14:textId="77777777" w:rsidR="00A27485" w:rsidRDefault="00A27485">
      <w:pPr>
        <w:pBdr>
          <w:top w:val="nil"/>
          <w:left w:val="nil"/>
          <w:bottom w:val="nil"/>
          <w:right w:val="nil"/>
          <w:between w:val="nil"/>
        </w:pBdr>
        <w:spacing w:after="0" w:line="240" w:lineRule="auto"/>
        <w:ind w:left="720"/>
        <w:jc w:val="both"/>
        <w:rPr>
          <w:rFonts w:ascii="Arial" w:eastAsia="Arial" w:hAnsi="Arial" w:cs="Arial"/>
          <w:b/>
          <w:color w:val="385623"/>
        </w:rPr>
      </w:pPr>
    </w:p>
    <w:p w14:paraId="60AE2241" w14:textId="77777777" w:rsidR="00A27485" w:rsidRDefault="00A27485">
      <w:pPr>
        <w:pBdr>
          <w:top w:val="nil"/>
          <w:left w:val="nil"/>
          <w:bottom w:val="nil"/>
          <w:right w:val="nil"/>
          <w:between w:val="nil"/>
        </w:pBdr>
        <w:spacing w:after="0" w:line="240" w:lineRule="auto"/>
        <w:ind w:left="720"/>
        <w:jc w:val="both"/>
        <w:rPr>
          <w:rFonts w:ascii="Arial" w:eastAsia="Arial" w:hAnsi="Arial" w:cs="Arial"/>
          <w:b/>
          <w:color w:val="385623"/>
        </w:rPr>
      </w:pPr>
    </w:p>
    <w:tbl>
      <w:tblPr>
        <w:tblStyle w:val="a6"/>
        <w:tblW w:w="9021"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021"/>
      </w:tblGrid>
      <w:tr w:rsidR="00A27485" w14:paraId="282B660A" w14:textId="77777777">
        <w:tc>
          <w:tcPr>
            <w:tcW w:w="9021" w:type="dxa"/>
            <w:shd w:val="clear" w:color="auto" w:fill="E7E6E6"/>
          </w:tcPr>
          <w:p w14:paraId="136503F6" w14:textId="77777777" w:rsidR="00A27485" w:rsidRDefault="0091732C">
            <w:pPr>
              <w:rPr>
                <w:rFonts w:ascii="Arial" w:eastAsia="Arial" w:hAnsi="Arial" w:cs="Arial"/>
              </w:rPr>
            </w:pPr>
            <w:r>
              <w:rPr>
                <w:rFonts w:ascii="Arial" w:eastAsia="Arial" w:hAnsi="Arial" w:cs="Arial"/>
              </w:rPr>
              <w:t>The procedures of the school in relation to the admission of students who are not already admitted to the school, after the commencement of the school year in which admission is sought, are as follows:</w:t>
            </w:r>
          </w:p>
          <w:p w14:paraId="2555C0DF" w14:textId="77777777" w:rsidR="00EF3B33" w:rsidRDefault="00EF3B33" w:rsidP="00EF3B33">
            <w:pPr>
              <w:pStyle w:val="ListParagraph"/>
              <w:numPr>
                <w:ilvl w:val="0"/>
                <w:numId w:val="11"/>
              </w:numPr>
              <w:rPr>
                <w:rFonts w:ascii="Arial" w:eastAsia="Arial" w:hAnsi="Arial" w:cs="Arial"/>
              </w:rPr>
            </w:pPr>
            <w:r>
              <w:rPr>
                <w:rFonts w:ascii="Arial" w:eastAsia="Arial" w:hAnsi="Arial" w:cs="Arial"/>
              </w:rPr>
              <w:t>A</w:t>
            </w:r>
            <w:r w:rsidR="008C767D">
              <w:rPr>
                <w:rFonts w:ascii="Arial" w:eastAsia="Arial" w:hAnsi="Arial" w:cs="Arial"/>
              </w:rPr>
              <w:t>n application for Junior Infants after October 1</w:t>
            </w:r>
            <w:r w:rsidR="008C767D" w:rsidRPr="008C767D">
              <w:rPr>
                <w:rFonts w:ascii="Arial" w:eastAsia="Arial" w:hAnsi="Arial" w:cs="Arial"/>
                <w:vertAlign w:val="superscript"/>
              </w:rPr>
              <w:t>st</w:t>
            </w:r>
            <w:r w:rsidR="008C767D">
              <w:rPr>
                <w:rFonts w:ascii="Arial" w:eastAsia="Arial" w:hAnsi="Arial" w:cs="Arial"/>
              </w:rPr>
              <w:t xml:space="preserve"> will only be considered if a vacancy exists, the applicant was already enrolled in another Primary School and was in attendance for not less than 20 days.</w:t>
            </w:r>
          </w:p>
          <w:p w14:paraId="65D4EFF2" w14:textId="77777777" w:rsidR="008C767D" w:rsidRDefault="008C767D" w:rsidP="00EF3B33">
            <w:pPr>
              <w:pStyle w:val="ListParagraph"/>
              <w:numPr>
                <w:ilvl w:val="0"/>
                <w:numId w:val="11"/>
              </w:numPr>
              <w:rPr>
                <w:rFonts w:ascii="Arial" w:eastAsia="Arial" w:hAnsi="Arial" w:cs="Arial"/>
              </w:rPr>
            </w:pPr>
            <w:r>
              <w:rPr>
                <w:rFonts w:ascii="Arial" w:eastAsia="Arial" w:hAnsi="Arial" w:cs="Arial"/>
              </w:rPr>
              <w:t>An applicant will be enrolled in an age appropriate class, generally at the beginning of a term, where all the criteria have been met and there is not a refusal to enrol.</w:t>
            </w:r>
          </w:p>
          <w:p w14:paraId="3505F4F3" w14:textId="77777777" w:rsidR="008C767D" w:rsidRDefault="008C767D" w:rsidP="00EF3B33">
            <w:pPr>
              <w:pStyle w:val="ListParagraph"/>
              <w:numPr>
                <w:ilvl w:val="0"/>
                <w:numId w:val="11"/>
              </w:numPr>
              <w:rPr>
                <w:rFonts w:ascii="Arial" w:eastAsia="Arial" w:hAnsi="Arial" w:cs="Arial"/>
              </w:rPr>
            </w:pPr>
            <w:r>
              <w:rPr>
                <w:rFonts w:ascii="Arial" w:eastAsia="Arial" w:hAnsi="Arial" w:cs="Arial"/>
              </w:rPr>
              <w:t>The School is provided with a fully completed, signed and dated application form, available on the School’s website or from the School Office.</w:t>
            </w:r>
          </w:p>
          <w:p w14:paraId="4092E68B" w14:textId="77777777" w:rsidR="008C767D" w:rsidRDefault="008C767D" w:rsidP="00EF3B33">
            <w:pPr>
              <w:pStyle w:val="ListParagraph"/>
              <w:numPr>
                <w:ilvl w:val="0"/>
                <w:numId w:val="11"/>
              </w:numPr>
              <w:rPr>
                <w:rFonts w:ascii="Arial" w:eastAsia="Arial" w:hAnsi="Arial" w:cs="Arial"/>
              </w:rPr>
            </w:pPr>
            <w:r>
              <w:rPr>
                <w:rFonts w:ascii="Arial" w:eastAsia="Arial" w:hAnsi="Arial" w:cs="Arial"/>
              </w:rPr>
              <w:t>All required documentation must be furnished</w:t>
            </w:r>
            <w:r w:rsidR="00D67025">
              <w:rPr>
                <w:rFonts w:ascii="Arial" w:eastAsia="Arial" w:hAnsi="Arial" w:cs="Arial"/>
              </w:rPr>
              <w:t xml:space="preserve"> including behaviour reports from the last school attended.</w:t>
            </w:r>
          </w:p>
          <w:p w14:paraId="5EA33B49" w14:textId="77777777" w:rsidR="00D67025" w:rsidRDefault="00D67025" w:rsidP="00EF3B33">
            <w:pPr>
              <w:pStyle w:val="ListParagraph"/>
              <w:numPr>
                <w:ilvl w:val="0"/>
                <w:numId w:val="11"/>
              </w:numPr>
              <w:rPr>
                <w:rFonts w:ascii="Arial" w:eastAsia="Arial" w:hAnsi="Arial" w:cs="Arial"/>
              </w:rPr>
            </w:pPr>
            <w:r>
              <w:rPr>
                <w:rFonts w:ascii="Arial" w:eastAsia="Arial" w:hAnsi="Arial" w:cs="Arial"/>
              </w:rPr>
              <w:t>A separate form must be completed for each applicant.</w:t>
            </w:r>
          </w:p>
          <w:p w14:paraId="372642BA" w14:textId="77777777" w:rsidR="00D67025" w:rsidRDefault="00D67025" w:rsidP="00EF3B33">
            <w:pPr>
              <w:pStyle w:val="ListParagraph"/>
              <w:numPr>
                <w:ilvl w:val="0"/>
                <w:numId w:val="11"/>
              </w:numPr>
              <w:rPr>
                <w:rFonts w:ascii="Arial" w:eastAsia="Arial" w:hAnsi="Arial" w:cs="Arial"/>
              </w:rPr>
            </w:pPr>
            <w:r>
              <w:rPr>
                <w:rFonts w:ascii="Arial" w:eastAsia="Arial" w:hAnsi="Arial" w:cs="Arial"/>
              </w:rPr>
              <w:t>An application will not be processed if it is incomplete, not dated, not signed and does not include full documentation.</w:t>
            </w:r>
          </w:p>
          <w:p w14:paraId="51DA9FED" w14:textId="77777777" w:rsidR="00D67025" w:rsidRDefault="00D67025" w:rsidP="00EF3B33">
            <w:pPr>
              <w:pStyle w:val="ListParagraph"/>
              <w:numPr>
                <w:ilvl w:val="0"/>
                <w:numId w:val="11"/>
              </w:numPr>
              <w:rPr>
                <w:rFonts w:ascii="Arial" w:eastAsia="Arial" w:hAnsi="Arial" w:cs="Arial"/>
              </w:rPr>
            </w:pPr>
            <w:r>
              <w:rPr>
                <w:rFonts w:ascii="Arial" w:eastAsia="Arial" w:hAnsi="Arial" w:cs="Arial"/>
              </w:rPr>
              <w:t>Submitting inaccurate information will render an application void. The offer of a place will be withdrawn.</w:t>
            </w:r>
          </w:p>
          <w:p w14:paraId="4B363671" w14:textId="77777777" w:rsidR="00D67025" w:rsidRDefault="00D67025" w:rsidP="00EF3B33">
            <w:pPr>
              <w:pStyle w:val="ListParagraph"/>
              <w:numPr>
                <w:ilvl w:val="0"/>
                <w:numId w:val="11"/>
              </w:numPr>
              <w:rPr>
                <w:rFonts w:ascii="Arial" w:eastAsia="Arial" w:hAnsi="Arial" w:cs="Arial"/>
              </w:rPr>
            </w:pPr>
            <w:r>
              <w:rPr>
                <w:rFonts w:ascii="Arial" w:eastAsia="Arial" w:hAnsi="Arial" w:cs="Arial"/>
              </w:rPr>
              <w:t>Written notification of the decision regarding the application will be issued to the parent(s) of the applicant within 21 days of receipt of a fully</w:t>
            </w:r>
            <w:r w:rsidR="001B61C9">
              <w:rPr>
                <w:rFonts w:ascii="Arial" w:eastAsia="Arial" w:hAnsi="Arial" w:cs="Arial"/>
              </w:rPr>
              <w:t xml:space="preserve"> </w:t>
            </w:r>
            <w:r w:rsidR="00911A78">
              <w:rPr>
                <w:rFonts w:ascii="Arial" w:eastAsia="Arial" w:hAnsi="Arial" w:cs="Arial"/>
              </w:rPr>
              <w:t xml:space="preserve">completed, </w:t>
            </w:r>
            <w:r>
              <w:rPr>
                <w:rFonts w:ascii="Arial" w:eastAsia="Arial" w:hAnsi="Arial" w:cs="Arial"/>
              </w:rPr>
              <w:t>signed and dated application</w:t>
            </w:r>
            <w:r w:rsidR="00BD355D">
              <w:rPr>
                <w:rFonts w:ascii="Arial" w:eastAsia="Arial" w:hAnsi="Arial" w:cs="Arial"/>
              </w:rPr>
              <w:t xml:space="preserve"> submitted with full documentation.</w:t>
            </w:r>
          </w:p>
          <w:p w14:paraId="79D363BD" w14:textId="77777777" w:rsidR="00BD355D" w:rsidRDefault="00BD355D" w:rsidP="00EF3B33">
            <w:pPr>
              <w:pStyle w:val="ListParagraph"/>
              <w:numPr>
                <w:ilvl w:val="0"/>
                <w:numId w:val="11"/>
              </w:numPr>
              <w:rPr>
                <w:rFonts w:ascii="Arial" w:eastAsia="Arial" w:hAnsi="Arial" w:cs="Arial"/>
              </w:rPr>
            </w:pPr>
            <w:r>
              <w:rPr>
                <w:rFonts w:ascii="Arial" w:eastAsia="Arial" w:hAnsi="Arial" w:cs="Arial"/>
              </w:rPr>
              <w:t>Parent(s) of applicants who have been offered a place, must return an admission acceptance form, within 10 school days.</w:t>
            </w:r>
          </w:p>
          <w:p w14:paraId="3DA64FEF" w14:textId="77777777" w:rsidR="00BD355D" w:rsidRPr="00EF3B33" w:rsidRDefault="00BD355D" w:rsidP="00EF3B33">
            <w:pPr>
              <w:pStyle w:val="ListParagraph"/>
              <w:numPr>
                <w:ilvl w:val="0"/>
                <w:numId w:val="11"/>
              </w:numPr>
              <w:rPr>
                <w:rFonts w:ascii="Arial" w:eastAsia="Arial" w:hAnsi="Arial" w:cs="Arial"/>
              </w:rPr>
            </w:pPr>
            <w:r>
              <w:rPr>
                <w:rFonts w:ascii="Arial" w:eastAsia="Arial" w:hAnsi="Arial" w:cs="Arial"/>
              </w:rPr>
              <w:t xml:space="preserve">Any contact/lobbying of School Personnel or BOM members with regard to admission will disqualify an applicant. </w:t>
            </w:r>
          </w:p>
          <w:p w14:paraId="30554A7C" w14:textId="77777777" w:rsidR="00A27485" w:rsidRDefault="00A27485">
            <w:pPr>
              <w:rPr>
                <w:rFonts w:ascii="Arial" w:eastAsia="Arial" w:hAnsi="Arial" w:cs="Arial"/>
              </w:rPr>
            </w:pPr>
          </w:p>
          <w:p w14:paraId="53173589" w14:textId="77777777" w:rsidR="00A27485" w:rsidRDefault="00A27485">
            <w:pPr>
              <w:rPr>
                <w:rFonts w:ascii="Arial" w:eastAsia="Arial" w:hAnsi="Arial" w:cs="Arial"/>
              </w:rPr>
            </w:pPr>
          </w:p>
          <w:p w14:paraId="3C6DB557" w14:textId="77777777" w:rsidR="00A27485" w:rsidRDefault="00A27485">
            <w:pPr>
              <w:rPr>
                <w:rFonts w:ascii="Arial" w:eastAsia="Arial" w:hAnsi="Arial" w:cs="Arial"/>
              </w:rPr>
            </w:pPr>
          </w:p>
          <w:p w14:paraId="57D2AC03" w14:textId="77777777" w:rsidR="00A27485" w:rsidRDefault="00A27485">
            <w:pPr>
              <w:rPr>
                <w:rFonts w:ascii="Arial" w:eastAsia="Arial" w:hAnsi="Arial" w:cs="Arial"/>
              </w:rPr>
            </w:pPr>
          </w:p>
          <w:p w14:paraId="481DCE06" w14:textId="77777777" w:rsidR="00A27485" w:rsidRDefault="00A27485">
            <w:pPr>
              <w:rPr>
                <w:rFonts w:ascii="Arial" w:eastAsia="Arial" w:hAnsi="Arial" w:cs="Arial"/>
              </w:rPr>
            </w:pPr>
          </w:p>
          <w:p w14:paraId="3A759B57" w14:textId="77777777" w:rsidR="00A27485" w:rsidRDefault="00A27485">
            <w:pPr>
              <w:pBdr>
                <w:top w:val="nil"/>
                <w:left w:val="nil"/>
                <w:bottom w:val="nil"/>
                <w:right w:val="nil"/>
                <w:between w:val="nil"/>
              </w:pBdr>
              <w:spacing w:line="259" w:lineRule="auto"/>
              <w:jc w:val="both"/>
              <w:rPr>
                <w:rFonts w:ascii="Arial" w:eastAsia="Arial" w:hAnsi="Arial" w:cs="Arial"/>
                <w:b/>
                <w:color w:val="385623"/>
              </w:rPr>
            </w:pPr>
          </w:p>
          <w:p w14:paraId="4CD5264E" w14:textId="77777777" w:rsidR="00A27485" w:rsidRDefault="00A27485">
            <w:pPr>
              <w:pBdr>
                <w:top w:val="nil"/>
                <w:left w:val="nil"/>
                <w:bottom w:val="nil"/>
                <w:right w:val="nil"/>
                <w:between w:val="nil"/>
              </w:pBdr>
              <w:spacing w:after="160" w:line="259" w:lineRule="auto"/>
              <w:jc w:val="both"/>
              <w:rPr>
                <w:rFonts w:ascii="Arial" w:eastAsia="Arial" w:hAnsi="Arial" w:cs="Arial"/>
                <w:b/>
                <w:color w:val="385623"/>
              </w:rPr>
            </w:pPr>
          </w:p>
        </w:tc>
      </w:tr>
    </w:tbl>
    <w:p w14:paraId="23F65019" w14:textId="77777777" w:rsidR="00A27485" w:rsidRDefault="00A27485">
      <w:pPr>
        <w:pBdr>
          <w:top w:val="nil"/>
          <w:left w:val="nil"/>
          <w:bottom w:val="nil"/>
          <w:right w:val="nil"/>
          <w:between w:val="nil"/>
        </w:pBdr>
        <w:spacing w:after="0" w:line="240" w:lineRule="auto"/>
        <w:ind w:left="720"/>
        <w:jc w:val="both"/>
        <w:rPr>
          <w:rFonts w:ascii="Arial" w:eastAsia="Arial" w:hAnsi="Arial" w:cs="Arial"/>
          <w:b/>
          <w:color w:val="385623"/>
        </w:rPr>
      </w:pPr>
    </w:p>
    <w:p w14:paraId="3B6B86FB" w14:textId="77777777" w:rsidR="00A27485" w:rsidRDefault="00A27485">
      <w:pPr>
        <w:pBdr>
          <w:top w:val="nil"/>
          <w:left w:val="nil"/>
          <w:bottom w:val="nil"/>
          <w:right w:val="nil"/>
          <w:between w:val="nil"/>
        </w:pBdr>
        <w:spacing w:after="0" w:line="240" w:lineRule="auto"/>
        <w:ind w:left="720"/>
        <w:rPr>
          <w:rFonts w:ascii="Arial" w:eastAsia="Arial" w:hAnsi="Arial" w:cs="Arial"/>
          <w:b/>
          <w:color w:val="385623"/>
        </w:rPr>
      </w:pPr>
    </w:p>
    <w:p w14:paraId="272611FE" w14:textId="77777777" w:rsidR="00A27485" w:rsidRDefault="0091732C" w:rsidP="005D481F">
      <w:pPr>
        <w:pStyle w:val="Heading2"/>
        <w:numPr>
          <w:ilvl w:val="0"/>
          <w:numId w:val="11"/>
        </w:numPr>
        <w:rPr>
          <w:rFonts w:ascii="Arial" w:eastAsia="Arial" w:hAnsi="Arial" w:cs="Arial"/>
          <w:b/>
          <w:color w:val="385623"/>
          <w:sz w:val="24"/>
          <w:szCs w:val="24"/>
        </w:rPr>
      </w:pPr>
      <w:bookmarkStart w:id="3" w:name="_2et92p0" w:colFirst="0" w:colLast="0"/>
      <w:bookmarkEnd w:id="3"/>
      <w:r>
        <w:rPr>
          <w:rFonts w:ascii="Arial" w:eastAsia="Arial" w:hAnsi="Arial" w:cs="Arial"/>
          <w:b/>
          <w:color w:val="385623"/>
          <w:sz w:val="24"/>
          <w:szCs w:val="24"/>
        </w:rPr>
        <w:t>Declaration in relation to the non-charging of fees</w:t>
      </w:r>
    </w:p>
    <w:p w14:paraId="7A8D09B2" w14:textId="77777777" w:rsidR="00A27485" w:rsidRDefault="00A27485">
      <w:pPr>
        <w:pBdr>
          <w:top w:val="nil"/>
          <w:left w:val="nil"/>
          <w:bottom w:val="nil"/>
          <w:right w:val="nil"/>
          <w:between w:val="nil"/>
        </w:pBdr>
        <w:spacing w:after="0" w:line="240" w:lineRule="auto"/>
        <w:rPr>
          <w:rFonts w:ascii="Arial" w:eastAsia="Arial" w:hAnsi="Arial" w:cs="Arial"/>
          <w:color w:val="000000"/>
        </w:rPr>
      </w:pPr>
    </w:p>
    <w:p w14:paraId="0FB9FC5C" w14:textId="77777777" w:rsidR="00A27485" w:rsidRDefault="0091732C">
      <w:pPr>
        <w:pBdr>
          <w:top w:val="nil"/>
          <w:left w:val="nil"/>
          <w:bottom w:val="nil"/>
          <w:right w:val="nil"/>
          <w:between w:val="nil"/>
        </w:pBdr>
        <w:spacing w:after="0" w:line="240" w:lineRule="auto"/>
        <w:rPr>
          <w:rFonts w:ascii="Arial" w:eastAsia="Arial" w:hAnsi="Arial" w:cs="Arial"/>
          <w:color w:val="000000"/>
        </w:rPr>
      </w:pPr>
      <w:r>
        <w:rPr>
          <w:rFonts w:ascii="Arial" w:eastAsia="Arial" w:hAnsi="Arial" w:cs="Arial"/>
          <w:color w:val="000000"/>
        </w:rPr>
        <w:t xml:space="preserve">This rule applies to </w:t>
      </w:r>
      <w:r>
        <w:rPr>
          <w:rFonts w:ascii="Arial" w:eastAsia="Arial" w:hAnsi="Arial" w:cs="Arial"/>
          <w:color w:val="000000"/>
          <w:u w:val="single"/>
        </w:rPr>
        <w:t>all</w:t>
      </w:r>
      <w:r>
        <w:rPr>
          <w:rFonts w:ascii="Arial" w:eastAsia="Arial" w:hAnsi="Arial" w:cs="Arial"/>
          <w:color w:val="000000"/>
        </w:rPr>
        <w:t xml:space="preserve"> schools.</w:t>
      </w:r>
    </w:p>
    <w:p w14:paraId="6D13114A" w14:textId="77777777" w:rsidR="00A27485" w:rsidRDefault="00A27485">
      <w:pPr>
        <w:pBdr>
          <w:top w:val="nil"/>
          <w:left w:val="nil"/>
          <w:bottom w:val="nil"/>
          <w:right w:val="nil"/>
          <w:between w:val="nil"/>
        </w:pBdr>
        <w:spacing w:after="0" w:line="240" w:lineRule="auto"/>
        <w:rPr>
          <w:i/>
          <w:color w:val="000000"/>
        </w:rPr>
      </w:pPr>
    </w:p>
    <w:p w14:paraId="0F8B22BF" w14:textId="77777777" w:rsidR="00A27485" w:rsidRDefault="0091732C">
      <w:pPr>
        <w:spacing w:line="240" w:lineRule="auto"/>
        <w:jc w:val="both"/>
        <w:rPr>
          <w:rFonts w:ascii="Arial" w:eastAsia="Arial" w:hAnsi="Arial" w:cs="Arial"/>
        </w:rPr>
      </w:pPr>
      <w:r>
        <w:rPr>
          <w:rFonts w:ascii="Arial" w:eastAsia="Arial" w:hAnsi="Arial" w:cs="Arial"/>
        </w:rPr>
        <w:t>The board of</w:t>
      </w:r>
      <w:r w:rsidR="00BD355D">
        <w:rPr>
          <w:rFonts w:ascii="Arial" w:eastAsia="Arial" w:hAnsi="Arial" w:cs="Arial"/>
        </w:rPr>
        <w:t xml:space="preserve"> St.</w:t>
      </w:r>
      <w:r w:rsidR="001B61C9">
        <w:rPr>
          <w:rFonts w:ascii="Arial" w:eastAsia="Arial" w:hAnsi="Arial" w:cs="Arial"/>
        </w:rPr>
        <w:t xml:space="preserve"> </w:t>
      </w:r>
      <w:r w:rsidR="00BD355D">
        <w:rPr>
          <w:rFonts w:ascii="Arial" w:eastAsia="Arial" w:hAnsi="Arial" w:cs="Arial"/>
        </w:rPr>
        <w:t>Joseph’s Primary School</w:t>
      </w:r>
      <w:r>
        <w:rPr>
          <w:rFonts w:ascii="Arial" w:eastAsia="Arial" w:hAnsi="Arial" w:cs="Arial"/>
        </w:rPr>
        <w:t xml:space="preserve"> or any persons acting on its behalf will not charge fees for or seek payment or contributions (howsoever described) as a condition of-</w:t>
      </w:r>
    </w:p>
    <w:p w14:paraId="67C0AB5D" w14:textId="77777777" w:rsidR="00A27485" w:rsidRDefault="0091732C">
      <w:pPr>
        <w:numPr>
          <w:ilvl w:val="0"/>
          <w:numId w:val="9"/>
        </w:numPr>
        <w:spacing w:after="0" w:line="240" w:lineRule="auto"/>
        <w:ind w:left="426"/>
        <w:jc w:val="both"/>
        <w:rPr>
          <w:rFonts w:ascii="Arial" w:eastAsia="Arial" w:hAnsi="Arial" w:cs="Arial"/>
        </w:rPr>
      </w:pPr>
      <w:r>
        <w:rPr>
          <w:rFonts w:ascii="Arial" w:eastAsia="Arial" w:hAnsi="Arial" w:cs="Arial"/>
        </w:rPr>
        <w:t>an application for admission of a student to the school, or</w:t>
      </w:r>
    </w:p>
    <w:p w14:paraId="657AEE8B" w14:textId="77777777" w:rsidR="00A27485" w:rsidRDefault="0091732C">
      <w:pPr>
        <w:numPr>
          <w:ilvl w:val="0"/>
          <w:numId w:val="9"/>
        </w:numPr>
        <w:spacing w:after="0" w:line="240" w:lineRule="auto"/>
        <w:ind w:left="426"/>
        <w:jc w:val="both"/>
        <w:rPr>
          <w:rFonts w:ascii="Arial" w:eastAsia="Arial" w:hAnsi="Arial" w:cs="Arial"/>
        </w:rPr>
      </w:pPr>
      <w:r>
        <w:rPr>
          <w:rFonts w:ascii="Arial" w:eastAsia="Arial" w:hAnsi="Arial" w:cs="Arial"/>
        </w:rPr>
        <w:t>the admission or continued enrolment of a student in the school.</w:t>
      </w:r>
    </w:p>
    <w:p w14:paraId="381E2995" w14:textId="77777777" w:rsidR="00A27485" w:rsidRDefault="00A27485">
      <w:pPr>
        <w:spacing w:after="0" w:line="240" w:lineRule="auto"/>
        <w:jc w:val="both"/>
        <w:rPr>
          <w:rFonts w:ascii="Arial" w:eastAsia="Arial" w:hAnsi="Arial" w:cs="Arial"/>
        </w:rPr>
      </w:pPr>
    </w:p>
    <w:p w14:paraId="17BD86BF" w14:textId="77777777" w:rsidR="00A27485" w:rsidRDefault="00A27485">
      <w:pPr>
        <w:pBdr>
          <w:top w:val="nil"/>
          <w:left w:val="nil"/>
          <w:bottom w:val="nil"/>
          <w:right w:val="nil"/>
          <w:between w:val="nil"/>
        </w:pBdr>
        <w:spacing w:after="0" w:line="240" w:lineRule="auto"/>
        <w:ind w:left="360"/>
        <w:jc w:val="both"/>
        <w:rPr>
          <w:rFonts w:ascii="Arial" w:eastAsia="Arial" w:hAnsi="Arial" w:cs="Arial"/>
          <w:b/>
          <w:color w:val="385623"/>
          <w:sz w:val="24"/>
          <w:szCs w:val="24"/>
        </w:rPr>
      </w:pPr>
    </w:p>
    <w:p w14:paraId="5CE70F8C" w14:textId="77777777" w:rsidR="00A27485" w:rsidRDefault="0091732C" w:rsidP="005D481F">
      <w:pPr>
        <w:pStyle w:val="Heading2"/>
        <w:numPr>
          <w:ilvl w:val="0"/>
          <w:numId w:val="11"/>
        </w:numPr>
        <w:rPr>
          <w:rFonts w:ascii="Arial" w:eastAsia="Arial" w:hAnsi="Arial" w:cs="Arial"/>
          <w:b/>
          <w:color w:val="385623"/>
          <w:sz w:val="24"/>
          <w:szCs w:val="24"/>
        </w:rPr>
      </w:pPr>
      <w:r>
        <w:rPr>
          <w:rFonts w:ascii="Arial" w:eastAsia="Arial" w:hAnsi="Arial" w:cs="Arial"/>
          <w:b/>
          <w:color w:val="385623"/>
          <w:sz w:val="24"/>
          <w:szCs w:val="24"/>
        </w:rPr>
        <w:lastRenderedPageBreak/>
        <w:t xml:space="preserve"> Arrangements regarding students not attending religious instruction </w:t>
      </w:r>
    </w:p>
    <w:p w14:paraId="274C569C" w14:textId="77777777" w:rsidR="00A27485" w:rsidRDefault="0091732C">
      <w:pPr>
        <w:spacing w:after="0" w:line="240" w:lineRule="auto"/>
        <w:rPr>
          <w:rFonts w:ascii="Arial" w:eastAsia="Arial" w:hAnsi="Arial" w:cs="Arial"/>
          <w:color w:val="0070C0"/>
        </w:rPr>
      </w:pPr>
      <w:r>
        <w:rPr>
          <w:rFonts w:ascii="Arial" w:eastAsia="Arial" w:hAnsi="Arial" w:cs="Arial"/>
          <w:color w:val="0070C0"/>
        </w:rPr>
        <w:t xml:space="preserve"> </w:t>
      </w:r>
    </w:p>
    <w:p w14:paraId="36A375F7" w14:textId="77777777" w:rsidR="00A27485" w:rsidRDefault="0091732C">
      <w:pPr>
        <w:spacing w:after="0" w:line="240" w:lineRule="auto"/>
        <w:rPr>
          <w:rFonts w:ascii="Arial" w:eastAsia="Arial" w:hAnsi="Arial" w:cs="Arial"/>
        </w:rPr>
      </w:pPr>
      <w:r>
        <w:rPr>
          <w:rFonts w:ascii="Arial" w:eastAsia="Arial" w:hAnsi="Arial" w:cs="Arial"/>
        </w:rPr>
        <w:t>This section must be completed by schools that provide religious instruction to students.</w:t>
      </w:r>
    </w:p>
    <w:p w14:paraId="37F14FA9" w14:textId="77777777" w:rsidR="00A27485" w:rsidRDefault="00A27485">
      <w:pPr>
        <w:spacing w:after="0" w:line="240" w:lineRule="auto"/>
        <w:rPr>
          <w:rFonts w:ascii="Arial" w:eastAsia="Arial" w:hAnsi="Arial" w:cs="Arial"/>
          <w:b/>
        </w:rPr>
      </w:pPr>
    </w:p>
    <w:tbl>
      <w:tblPr>
        <w:tblStyle w:val="a7"/>
        <w:tblW w:w="90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016"/>
      </w:tblGrid>
      <w:tr w:rsidR="00A27485" w14:paraId="0BF485C5" w14:textId="77777777">
        <w:tc>
          <w:tcPr>
            <w:tcW w:w="9016" w:type="dxa"/>
            <w:shd w:val="clear" w:color="auto" w:fill="E7E6E6"/>
          </w:tcPr>
          <w:p w14:paraId="3F89D272" w14:textId="77777777" w:rsidR="00A27485" w:rsidRDefault="0091732C">
            <w:pPr>
              <w:rPr>
                <w:rFonts w:ascii="Arial" w:eastAsia="Arial" w:hAnsi="Arial" w:cs="Arial"/>
              </w:rPr>
            </w:pPr>
            <w:r>
              <w:rPr>
                <w:rFonts w:ascii="Arial" w:eastAsia="Arial" w:hAnsi="Arial" w:cs="Arial"/>
              </w:rPr>
              <w:t>The following are the school’s arrangements for students, where the parent</w:t>
            </w:r>
            <w:r>
              <w:rPr>
                <w:rFonts w:ascii="Arial" w:eastAsia="Arial" w:hAnsi="Arial" w:cs="Arial"/>
                <w:strike/>
              </w:rPr>
              <w:t>s</w:t>
            </w:r>
            <w:r>
              <w:rPr>
                <w:rFonts w:ascii="Arial" w:eastAsia="Arial" w:hAnsi="Arial" w:cs="Arial"/>
              </w:rPr>
              <w:t xml:space="preserve"> or in the case of a student who has reached the age of 18 years, the student, who has requested that the student attend the school without attending religious instruction in the school.  These arrangements will not result in a reduction in the school day of such students:</w:t>
            </w:r>
          </w:p>
          <w:p w14:paraId="255B4744" w14:textId="77777777" w:rsidR="00A27485" w:rsidRDefault="00A27485">
            <w:pPr>
              <w:rPr>
                <w:rFonts w:ascii="Arial" w:eastAsia="Arial" w:hAnsi="Arial" w:cs="Arial"/>
              </w:rPr>
            </w:pPr>
          </w:p>
          <w:p w14:paraId="39C9CC1A" w14:textId="77777777" w:rsidR="00A27485" w:rsidRDefault="0091732C">
            <w:pPr>
              <w:rPr>
                <w:rFonts w:ascii="Arial" w:eastAsia="Arial" w:hAnsi="Arial" w:cs="Arial"/>
              </w:rPr>
            </w:pPr>
            <w:r>
              <w:rPr>
                <w:rFonts w:ascii="Arial" w:eastAsia="Arial" w:hAnsi="Arial" w:cs="Arial"/>
              </w:rPr>
              <w:t>A written request should be made to the Principal of the school.  A meeting will then be arranged with the parent(s) or the student, as the case may be, to discuss how the request may be accommodated by the school.</w:t>
            </w:r>
          </w:p>
          <w:p w14:paraId="0DA7D777" w14:textId="77777777" w:rsidR="00A27485" w:rsidRDefault="00A27485">
            <w:pPr>
              <w:rPr>
                <w:rFonts w:ascii="Arial" w:eastAsia="Arial" w:hAnsi="Arial" w:cs="Arial"/>
              </w:rPr>
            </w:pPr>
          </w:p>
          <w:p w14:paraId="7B01B7C9" w14:textId="77777777" w:rsidR="00A27485" w:rsidRDefault="00A27485">
            <w:pPr>
              <w:rPr>
                <w:rFonts w:ascii="Arial" w:eastAsia="Arial" w:hAnsi="Arial" w:cs="Arial"/>
                <w:b/>
                <w:color w:val="385623"/>
              </w:rPr>
            </w:pPr>
          </w:p>
        </w:tc>
      </w:tr>
    </w:tbl>
    <w:p w14:paraId="3EBC91D6" w14:textId="77777777" w:rsidR="00A27485" w:rsidRDefault="0091732C" w:rsidP="005D481F">
      <w:pPr>
        <w:pStyle w:val="Heading2"/>
        <w:numPr>
          <w:ilvl w:val="0"/>
          <w:numId w:val="11"/>
        </w:numPr>
        <w:rPr>
          <w:rFonts w:ascii="Arial" w:eastAsia="Arial" w:hAnsi="Arial" w:cs="Arial"/>
          <w:b/>
          <w:color w:val="385623"/>
          <w:sz w:val="24"/>
          <w:szCs w:val="24"/>
        </w:rPr>
      </w:pPr>
      <w:bookmarkStart w:id="4" w:name="_tyjcwt" w:colFirst="0" w:colLast="0"/>
      <w:bookmarkEnd w:id="4"/>
      <w:r>
        <w:rPr>
          <w:rFonts w:ascii="Arial" w:eastAsia="Arial" w:hAnsi="Arial" w:cs="Arial"/>
          <w:b/>
          <w:color w:val="385623"/>
          <w:sz w:val="24"/>
          <w:szCs w:val="24"/>
        </w:rPr>
        <w:t>Reviews/appeals</w:t>
      </w:r>
    </w:p>
    <w:p w14:paraId="63338C37" w14:textId="77777777" w:rsidR="00A27485" w:rsidRDefault="00A27485">
      <w:pPr>
        <w:spacing w:after="0" w:line="240" w:lineRule="auto"/>
        <w:rPr>
          <w:rFonts w:ascii="Arial" w:eastAsia="Arial" w:hAnsi="Arial" w:cs="Arial"/>
          <w:color w:val="0070C0"/>
        </w:rPr>
      </w:pPr>
    </w:p>
    <w:p w14:paraId="4B971324" w14:textId="77777777" w:rsidR="00A27485" w:rsidRDefault="00911A78">
      <w:pPr>
        <w:spacing w:line="240" w:lineRule="auto"/>
        <w:rPr>
          <w:rFonts w:ascii="Arial" w:eastAsia="Arial" w:hAnsi="Arial" w:cs="Arial"/>
          <w:b/>
          <w:strike/>
          <w:u w:val="single"/>
        </w:rPr>
      </w:pPr>
      <w:r>
        <w:rPr>
          <w:rFonts w:ascii="Arial" w:eastAsia="Arial" w:hAnsi="Arial" w:cs="Arial"/>
          <w:b/>
          <w:u w:val="single"/>
        </w:rPr>
        <w:t>Review of decisions by the B</w:t>
      </w:r>
      <w:r w:rsidR="0091732C">
        <w:rPr>
          <w:rFonts w:ascii="Arial" w:eastAsia="Arial" w:hAnsi="Arial" w:cs="Arial"/>
          <w:b/>
          <w:u w:val="single"/>
        </w:rPr>
        <w:t>oard of Management</w:t>
      </w:r>
    </w:p>
    <w:p w14:paraId="3402ED0E" w14:textId="6C721254" w:rsidR="00A27485" w:rsidRDefault="0091732C">
      <w:pPr>
        <w:spacing w:line="240" w:lineRule="auto"/>
        <w:rPr>
          <w:rFonts w:ascii="Arial" w:eastAsia="Arial" w:hAnsi="Arial" w:cs="Arial"/>
        </w:rPr>
      </w:pPr>
      <w:r>
        <w:rPr>
          <w:rFonts w:ascii="Arial" w:eastAsia="Arial" w:hAnsi="Arial" w:cs="Arial"/>
        </w:rPr>
        <w:t>The parent of the student, or in the case of a student who has reached the age of 18 years, the student, may request the board to review a decision to refuse admission. Such requests must be made in accordance with Section 29C of the Education Act 1998.    The timeline within which such a review must be requested and the other requirements applicable to such reviews are set out in the procedures determined by the Minister under section 29B of the Education Act 1998 which are published on the website of the Department of Education and Skills.</w:t>
      </w:r>
    </w:p>
    <w:p w14:paraId="6F4D0388" w14:textId="77777777" w:rsidR="00A27485" w:rsidRDefault="0091732C">
      <w:pPr>
        <w:spacing w:line="240" w:lineRule="auto"/>
        <w:rPr>
          <w:rFonts w:ascii="Arial" w:eastAsia="Arial" w:hAnsi="Arial" w:cs="Arial"/>
        </w:rPr>
      </w:pPr>
      <w:r>
        <w:rPr>
          <w:rFonts w:ascii="Arial" w:eastAsia="Arial" w:hAnsi="Arial" w:cs="Arial"/>
        </w:rPr>
        <w:t>The board will conduct such reviews in accordance with the requirements of the procedures determined under Section 29B and with section 29C of the Education Act 1998.</w:t>
      </w:r>
    </w:p>
    <w:p w14:paraId="788D6340" w14:textId="77777777" w:rsidR="00A27485" w:rsidRDefault="0091732C">
      <w:pPr>
        <w:spacing w:line="240" w:lineRule="auto"/>
        <w:rPr>
          <w:rFonts w:ascii="Arial" w:eastAsia="Arial" w:hAnsi="Arial" w:cs="Arial"/>
        </w:rPr>
      </w:pPr>
      <w:r>
        <w:rPr>
          <w:rFonts w:ascii="Arial" w:eastAsia="Arial" w:hAnsi="Arial" w:cs="Arial"/>
          <w:b/>
        </w:rPr>
        <w:t xml:space="preserve">Note:  </w:t>
      </w:r>
      <w:r>
        <w:rPr>
          <w:rFonts w:ascii="Arial" w:eastAsia="Arial" w:hAnsi="Arial" w:cs="Arial"/>
        </w:rPr>
        <w:t xml:space="preserve">Where an applicant has been refused admission due to the school being oversubscribed, the applicant </w:t>
      </w:r>
      <w:r>
        <w:rPr>
          <w:rFonts w:ascii="Arial" w:eastAsia="Arial" w:hAnsi="Arial" w:cs="Arial"/>
          <w:b/>
          <w:u w:val="single"/>
        </w:rPr>
        <w:t>must request a review</w:t>
      </w:r>
      <w:r>
        <w:rPr>
          <w:rFonts w:ascii="Arial" w:eastAsia="Arial" w:hAnsi="Arial" w:cs="Arial"/>
        </w:rPr>
        <w:t xml:space="preserve"> of that decision by the board of management prior to making an appeal under section 29 of the Education Act 1998.</w:t>
      </w:r>
    </w:p>
    <w:p w14:paraId="63258F5A" w14:textId="77777777" w:rsidR="00A27485" w:rsidRDefault="0091732C">
      <w:pPr>
        <w:spacing w:line="240" w:lineRule="auto"/>
        <w:rPr>
          <w:rFonts w:ascii="Arial" w:eastAsia="Arial" w:hAnsi="Arial" w:cs="Arial"/>
        </w:rPr>
      </w:pPr>
      <w:r>
        <w:rPr>
          <w:rFonts w:ascii="Arial" w:eastAsia="Arial" w:hAnsi="Arial" w:cs="Arial"/>
        </w:rPr>
        <w:t xml:space="preserve">Where an applicant has been refused admission due to a reason other than the school being oversubscribed, the applicant </w:t>
      </w:r>
      <w:r>
        <w:rPr>
          <w:rFonts w:ascii="Arial" w:eastAsia="Arial" w:hAnsi="Arial" w:cs="Arial"/>
          <w:b/>
          <w:u w:val="single"/>
        </w:rPr>
        <w:t>may request a review</w:t>
      </w:r>
      <w:r>
        <w:rPr>
          <w:rFonts w:ascii="Arial" w:eastAsia="Arial" w:hAnsi="Arial" w:cs="Arial"/>
        </w:rPr>
        <w:t xml:space="preserve"> of that decision by the board of management prior to making an appeal under section 29 of the Education Act 1998.   </w:t>
      </w:r>
    </w:p>
    <w:p w14:paraId="2058E083" w14:textId="77777777" w:rsidR="00A27485" w:rsidRDefault="00A27485">
      <w:pPr>
        <w:pBdr>
          <w:top w:val="nil"/>
          <w:left w:val="nil"/>
          <w:bottom w:val="nil"/>
          <w:right w:val="nil"/>
          <w:between w:val="nil"/>
        </w:pBdr>
        <w:spacing w:after="0" w:line="240" w:lineRule="auto"/>
        <w:rPr>
          <w:color w:val="000000"/>
        </w:rPr>
      </w:pPr>
    </w:p>
    <w:p w14:paraId="0CA9D031" w14:textId="77777777" w:rsidR="00A27485" w:rsidRDefault="0091732C">
      <w:pPr>
        <w:pBdr>
          <w:top w:val="nil"/>
          <w:left w:val="nil"/>
          <w:bottom w:val="nil"/>
          <w:right w:val="nil"/>
          <w:between w:val="nil"/>
        </w:pBdr>
        <w:spacing w:after="240" w:line="240" w:lineRule="auto"/>
        <w:rPr>
          <w:rFonts w:ascii="Arial" w:eastAsia="Arial" w:hAnsi="Arial" w:cs="Arial"/>
          <w:b/>
          <w:color w:val="000000"/>
          <w:u w:val="single"/>
        </w:rPr>
      </w:pPr>
      <w:r>
        <w:rPr>
          <w:rFonts w:ascii="Arial" w:eastAsia="Arial" w:hAnsi="Arial" w:cs="Arial"/>
          <w:b/>
          <w:color w:val="000000"/>
          <w:u w:val="single"/>
        </w:rPr>
        <w:t>Right of appeal</w:t>
      </w:r>
    </w:p>
    <w:p w14:paraId="69A4B008" w14:textId="77777777" w:rsidR="00A27485" w:rsidRDefault="0091732C">
      <w:pPr>
        <w:spacing w:line="240" w:lineRule="auto"/>
        <w:rPr>
          <w:rFonts w:ascii="Arial" w:eastAsia="Arial" w:hAnsi="Arial" w:cs="Arial"/>
        </w:rPr>
      </w:pPr>
      <w:r>
        <w:rPr>
          <w:rFonts w:ascii="Arial" w:eastAsia="Arial" w:hAnsi="Arial" w:cs="Arial"/>
        </w:rPr>
        <w:t xml:space="preserve">Under Section 29 of the Education Act 1998, the parent of the student, or in the case of a student who has reached the age of 18 years, the student, may appeal a decision of this school to refuse admission.  </w:t>
      </w:r>
    </w:p>
    <w:p w14:paraId="6E0200A4" w14:textId="77777777" w:rsidR="00A27485" w:rsidRDefault="0091732C">
      <w:pPr>
        <w:spacing w:line="240" w:lineRule="auto"/>
        <w:rPr>
          <w:rFonts w:ascii="Arial" w:eastAsia="Arial" w:hAnsi="Arial" w:cs="Arial"/>
        </w:rPr>
      </w:pPr>
      <w:r>
        <w:rPr>
          <w:rFonts w:ascii="Arial" w:eastAsia="Arial" w:hAnsi="Arial" w:cs="Arial"/>
        </w:rPr>
        <w:t>An appeal may be made under Section 29 (1) (c) (</w:t>
      </w:r>
      <w:proofErr w:type="spellStart"/>
      <w:r>
        <w:rPr>
          <w:rFonts w:ascii="Arial" w:eastAsia="Arial" w:hAnsi="Arial" w:cs="Arial"/>
        </w:rPr>
        <w:t>i</w:t>
      </w:r>
      <w:proofErr w:type="spellEnd"/>
      <w:r>
        <w:rPr>
          <w:rFonts w:ascii="Arial" w:eastAsia="Arial" w:hAnsi="Arial" w:cs="Arial"/>
        </w:rPr>
        <w:t>) of the Education Act 1998 where the refusal to admit was due to the school being oversubscribed.</w:t>
      </w:r>
    </w:p>
    <w:p w14:paraId="5DDF7655" w14:textId="77777777" w:rsidR="00A27485" w:rsidRDefault="0091732C">
      <w:pPr>
        <w:spacing w:line="240" w:lineRule="auto"/>
        <w:rPr>
          <w:rFonts w:ascii="Arial" w:eastAsia="Arial" w:hAnsi="Arial" w:cs="Arial"/>
        </w:rPr>
      </w:pPr>
      <w:r>
        <w:rPr>
          <w:rFonts w:ascii="Arial" w:eastAsia="Arial" w:hAnsi="Arial" w:cs="Arial"/>
        </w:rPr>
        <w:t>An appeal may be made under Section 29 (1) (c) (ii) of the Education Act 1998 where the refusal to admit was due a reason other than the school being oversubscribed.</w:t>
      </w:r>
    </w:p>
    <w:p w14:paraId="60CB844D" w14:textId="77777777" w:rsidR="00A27485" w:rsidRDefault="0091732C">
      <w:pPr>
        <w:spacing w:line="240" w:lineRule="auto"/>
        <w:rPr>
          <w:rFonts w:ascii="Arial" w:eastAsia="Arial" w:hAnsi="Arial" w:cs="Arial"/>
        </w:rPr>
      </w:pPr>
      <w:r>
        <w:rPr>
          <w:rFonts w:ascii="Arial" w:eastAsia="Arial" w:hAnsi="Arial" w:cs="Arial"/>
        </w:rPr>
        <w:t xml:space="preserve">Where an applicant has been refused admission due to the school being oversubscribed, the applicant </w:t>
      </w:r>
      <w:r>
        <w:rPr>
          <w:rFonts w:ascii="Arial" w:eastAsia="Arial" w:hAnsi="Arial" w:cs="Arial"/>
          <w:b/>
          <w:u w:val="single"/>
        </w:rPr>
        <w:t>must request a review</w:t>
      </w:r>
      <w:r>
        <w:rPr>
          <w:rFonts w:ascii="Arial" w:eastAsia="Arial" w:hAnsi="Arial" w:cs="Arial"/>
        </w:rPr>
        <w:t xml:space="preserve"> of that decision by the board of management </w:t>
      </w:r>
      <w:r>
        <w:rPr>
          <w:rFonts w:ascii="Arial" w:eastAsia="Arial" w:hAnsi="Arial" w:cs="Arial"/>
          <w:b/>
          <w:u w:val="single"/>
        </w:rPr>
        <w:t>prior to making an appeal</w:t>
      </w:r>
      <w:r>
        <w:rPr>
          <w:rFonts w:ascii="Arial" w:eastAsia="Arial" w:hAnsi="Arial" w:cs="Arial"/>
        </w:rPr>
        <w:t xml:space="preserve"> under section 29 of the Education Act 1998. (see Review of decisions by the Board of Management)</w:t>
      </w:r>
    </w:p>
    <w:p w14:paraId="7A9F6D9D" w14:textId="77777777" w:rsidR="00A27485" w:rsidRDefault="0091732C">
      <w:pPr>
        <w:spacing w:line="240" w:lineRule="auto"/>
        <w:rPr>
          <w:rFonts w:ascii="Arial" w:eastAsia="Arial" w:hAnsi="Arial" w:cs="Arial"/>
        </w:rPr>
      </w:pPr>
      <w:r>
        <w:rPr>
          <w:rFonts w:ascii="Arial" w:eastAsia="Arial" w:hAnsi="Arial" w:cs="Arial"/>
        </w:rPr>
        <w:t xml:space="preserve">Where an applicant has been refused admission due to a reason other than the school being oversubscribed, the applicant </w:t>
      </w:r>
      <w:r>
        <w:rPr>
          <w:rFonts w:ascii="Arial" w:eastAsia="Arial" w:hAnsi="Arial" w:cs="Arial"/>
          <w:b/>
          <w:u w:val="single"/>
        </w:rPr>
        <w:t>may request a review</w:t>
      </w:r>
      <w:r>
        <w:rPr>
          <w:rFonts w:ascii="Arial" w:eastAsia="Arial" w:hAnsi="Arial" w:cs="Arial"/>
        </w:rPr>
        <w:t xml:space="preserve"> of that decision by the board of </w:t>
      </w:r>
      <w:r>
        <w:rPr>
          <w:rFonts w:ascii="Arial" w:eastAsia="Arial" w:hAnsi="Arial" w:cs="Arial"/>
        </w:rPr>
        <w:lastRenderedPageBreak/>
        <w:t>management prior to making an appeal under section 29 of the Education Act 1998. (see Review of decisions by the Board of Management)</w:t>
      </w:r>
    </w:p>
    <w:p w14:paraId="513D129A" w14:textId="77777777" w:rsidR="00A27485" w:rsidRDefault="0091732C">
      <w:pPr>
        <w:spacing w:line="240" w:lineRule="auto"/>
        <w:rPr>
          <w:rFonts w:ascii="Arial" w:eastAsia="Arial" w:hAnsi="Arial" w:cs="Arial"/>
        </w:rPr>
      </w:pPr>
      <w:r>
        <w:rPr>
          <w:rFonts w:ascii="Arial" w:eastAsia="Arial" w:hAnsi="Arial" w:cs="Arial"/>
        </w:rPr>
        <w:t>Appeals under Section 29 of the Education Act 1998 will be considered and determined by an independent appeals committee appointed by the Minister for Education and Skills.    </w:t>
      </w:r>
    </w:p>
    <w:p w14:paraId="2EFF6D72" w14:textId="77777777" w:rsidR="00A27485" w:rsidRDefault="0091732C">
      <w:pPr>
        <w:spacing w:line="240" w:lineRule="auto"/>
        <w:rPr>
          <w:rFonts w:ascii="Arial" w:eastAsia="Arial" w:hAnsi="Arial" w:cs="Arial"/>
        </w:rPr>
      </w:pPr>
      <w:r>
        <w:rPr>
          <w:rFonts w:ascii="Arial" w:eastAsia="Arial" w:hAnsi="Arial" w:cs="Arial"/>
        </w:rPr>
        <w:t>The timeline within which such an appeal must be made and the other requirements applicable to such appeals are set out in the procedures determined by the Minister under section 29B of the Education Act 1998 which are published on the website of the Department of Education and Skills.</w:t>
      </w:r>
    </w:p>
    <w:p w14:paraId="18167D8B" w14:textId="77777777" w:rsidR="007E4FB3" w:rsidRDefault="007E4FB3">
      <w:pPr>
        <w:spacing w:line="240" w:lineRule="auto"/>
        <w:rPr>
          <w:rFonts w:ascii="Arial" w:eastAsia="Arial" w:hAnsi="Arial" w:cs="Arial"/>
        </w:rPr>
      </w:pPr>
      <w:r>
        <w:rPr>
          <w:rFonts w:ascii="Arial" w:eastAsia="Arial" w:hAnsi="Arial" w:cs="Arial"/>
        </w:rPr>
        <w:t>Implementation, Review and Communication:</w:t>
      </w:r>
    </w:p>
    <w:p w14:paraId="31DAE9C8" w14:textId="1BBCBC8B" w:rsidR="007E4FB3" w:rsidRDefault="007E4FB3">
      <w:pPr>
        <w:spacing w:line="240" w:lineRule="auto"/>
        <w:rPr>
          <w:rFonts w:ascii="Arial" w:eastAsia="Arial" w:hAnsi="Arial" w:cs="Arial"/>
        </w:rPr>
      </w:pPr>
      <w:r>
        <w:rPr>
          <w:rFonts w:ascii="Arial" w:eastAsia="Arial" w:hAnsi="Arial" w:cs="Arial"/>
        </w:rPr>
        <w:t>This policy was ratified by the BOM  and approved by the Patron.</w:t>
      </w:r>
      <w:r w:rsidR="001B61C9">
        <w:rPr>
          <w:rFonts w:ascii="Arial" w:eastAsia="Arial" w:hAnsi="Arial" w:cs="Arial"/>
        </w:rPr>
        <w:t xml:space="preserve"> </w:t>
      </w:r>
      <w:r>
        <w:rPr>
          <w:rFonts w:ascii="Arial" w:eastAsia="Arial" w:hAnsi="Arial" w:cs="Arial"/>
        </w:rPr>
        <w:t>The Policy can be viewed on the School Website or a hard copy is available from the School Office. The Policy will be regularly reviewed by the BOM.</w:t>
      </w:r>
    </w:p>
    <w:p w14:paraId="36475E8C" w14:textId="534650D5" w:rsidR="007E4FB3" w:rsidRDefault="007E4FB3">
      <w:pPr>
        <w:spacing w:line="240" w:lineRule="auto"/>
        <w:rPr>
          <w:rFonts w:ascii="Arial" w:eastAsia="Arial" w:hAnsi="Arial" w:cs="Arial"/>
        </w:rPr>
      </w:pPr>
      <w:r>
        <w:rPr>
          <w:rFonts w:ascii="Arial" w:eastAsia="Arial" w:hAnsi="Arial" w:cs="Arial"/>
        </w:rPr>
        <w:t>The BOM will monitor the implementation of all aspects of this Policy and amend it, as required. Any Staff Member, Parent or BOM Member may request a review of the policy at any time. Any such request will be dealt with promptly.</w:t>
      </w:r>
    </w:p>
    <w:p w14:paraId="6B02DFDF" w14:textId="27EB56F0" w:rsidR="007E4FB3" w:rsidRDefault="00C5786C">
      <w:pPr>
        <w:spacing w:line="240" w:lineRule="auto"/>
        <w:rPr>
          <w:rFonts w:ascii="Arial" w:eastAsia="Arial" w:hAnsi="Arial" w:cs="Arial"/>
        </w:rPr>
      </w:pPr>
      <w:r>
        <w:rPr>
          <w:rFonts w:ascii="Arial" w:eastAsia="Arial" w:hAnsi="Arial" w:cs="Arial"/>
        </w:rPr>
        <w:t xml:space="preserve">This policy was reviewed </w:t>
      </w:r>
      <w:r w:rsidR="008D37E0">
        <w:rPr>
          <w:rFonts w:ascii="Arial" w:eastAsia="Arial" w:hAnsi="Arial" w:cs="Arial"/>
        </w:rPr>
        <w:t xml:space="preserve">in January 2026 and ratified by the Board of Management on </w:t>
      </w:r>
      <w:r w:rsidR="009C3D8E">
        <w:rPr>
          <w:rFonts w:ascii="Arial" w:eastAsia="Arial" w:hAnsi="Arial" w:cs="Arial"/>
        </w:rPr>
        <w:t>_________</w:t>
      </w:r>
    </w:p>
    <w:p w14:paraId="1C0DF544" w14:textId="77777777" w:rsidR="00614324" w:rsidRDefault="00614324">
      <w:pPr>
        <w:spacing w:line="240" w:lineRule="auto"/>
        <w:rPr>
          <w:rFonts w:ascii="Arial" w:eastAsia="Arial" w:hAnsi="Arial" w:cs="Arial"/>
        </w:rPr>
      </w:pPr>
    </w:p>
    <w:p w14:paraId="685364FF" w14:textId="54214982" w:rsidR="007E4FB3" w:rsidRDefault="007E4FB3">
      <w:pPr>
        <w:spacing w:line="240" w:lineRule="auto"/>
        <w:rPr>
          <w:rFonts w:ascii="Arial" w:eastAsia="Arial" w:hAnsi="Arial" w:cs="Arial"/>
        </w:rPr>
      </w:pPr>
      <w:r>
        <w:rPr>
          <w:rFonts w:ascii="Arial" w:eastAsia="Arial" w:hAnsi="Arial" w:cs="Arial"/>
        </w:rPr>
        <w:t>Signed</w:t>
      </w:r>
      <w:r w:rsidR="00411945">
        <w:rPr>
          <w:rFonts w:ascii="Arial" w:eastAsia="Arial" w:hAnsi="Arial" w:cs="Arial"/>
        </w:rPr>
        <w:t>:</w:t>
      </w:r>
      <w:r w:rsidR="00D372A7">
        <w:rPr>
          <w:rFonts w:ascii="Arial" w:eastAsia="Arial" w:hAnsi="Arial" w:cs="Arial"/>
        </w:rPr>
        <w:t xml:space="preserve"> </w:t>
      </w:r>
      <w:r w:rsidR="00411945">
        <w:rPr>
          <w:rFonts w:ascii="Arial" w:eastAsia="Arial" w:hAnsi="Arial" w:cs="Arial"/>
        </w:rPr>
        <w:t xml:space="preserve">__________________________________.   Date: _______________ </w:t>
      </w:r>
    </w:p>
    <w:p w14:paraId="6256758F" w14:textId="2579C67E" w:rsidR="00411945" w:rsidRDefault="00411945">
      <w:pPr>
        <w:spacing w:line="240" w:lineRule="auto"/>
        <w:rPr>
          <w:rFonts w:ascii="Arial" w:eastAsia="Arial" w:hAnsi="Arial" w:cs="Arial"/>
        </w:rPr>
      </w:pPr>
      <w:r>
        <w:rPr>
          <w:rFonts w:ascii="Arial" w:eastAsia="Arial" w:hAnsi="Arial" w:cs="Arial"/>
        </w:rPr>
        <w:t xml:space="preserve">            </w:t>
      </w:r>
      <w:r w:rsidR="00C21910">
        <w:rPr>
          <w:rFonts w:ascii="Arial" w:eastAsia="Arial" w:hAnsi="Arial" w:cs="Arial"/>
        </w:rPr>
        <w:t>Rev. Fr. F</w:t>
      </w:r>
      <w:r w:rsidR="00A91F92">
        <w:rPr>
          <w:rFonts w:ascii="Arial" w:eastAsia="Arial" w:hAnsi="Arial" w:cs="Arial"/>
        </w:rPr>
        <w:t>rancis Murphy</w:t>
      </w:r>
      <w:r w:rsidR="00A86CF4">
        <w:rPr>
          <w:rFonts w:ascii="Arial" w:eastAsia="Arial" w:hAnsi="Arial" w:cs="Arial"/>
        </w:rPr>
        <w:t xml:space="preserve">    </w:t>
      </w:r>
      <w:r w:rsidR="00A86CF4">
        <w:rPr>
          <w:rFonts w:ascii="Arial" w:eastAsia="Arial" w:hAnsi="Arial" w:cs="Arial"/>
        </w:rPr>
        <w:t>Chairperson BOM.</w:t>
      </w:r>
    </w:p>
    <w:p w14:paraId="29E8D082" w14:textId="77419342" w:rsidR="00411945" w:rsidRDefault="00411945">
      <w:pPr>
        <w:spacing w:line="240" w:lineRule="auto"/>
        <w:rPr>
          <w:rFonts w:ascii="Arial" w:eastAsia="Arial" w:hAnsi="Arial" w:cs="Arial"/>
        </w:rPr>
      </w:pPr>
      <w:r>
        <w:rPr>
          <w:rFonts w:ascii="Arial" w:eastAsia="Arial" w:hAnsi="Arial" w:cs="Arial"/>
        </w:rPr>
        <w:t xml:space="preserve">         </w:t>
      </w:r>
    </w:p>
    <w:sectPr w:rsidR="00411945" w:rsidSect="00A86CF4">
      <w:footerReference w:type="default" r:id="rId7"/>
      <w:pgSz w:w="11906" w:h="16838"/>
      <w:pgMar w:top="851" w:right="1440" w:bottom="0" w:left="1440"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018A7EA" w14:textId="77777777" w:rsidR="00673FFB" w:rsidRDefault="00673FFB">
      <w:pPr>
        <w:spacing w:after="0" w:line="240" w:lineRule="auto"/>
      </w:pPr>
      <w:r>
        <w:separator/>
      </w:r>
    </w:p>
  </w:endnote>
  <w:endnote w:type="continuationSeparator" w:id="0">
    <w:p w14:paraId="6C588524" w14:textId="77777777" w:rsidR="00673FFB" w:rsidRDefault="00673FF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Noto Sans Symbols">
    <w:altName w:val="Times New Roman"/>
    <w:charset w:val="00"/>
    <w:family w:val="auto"/>
    <w:pitch w:val="default"/>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100C92" w14:textId="77777777" w:rsidR="00A27485" w:rsidRDefault="0091732C">
    <w:pPr>
      <w:pBdr>
        <w:top w:val="nil"/>
        <w:left w:val="nil"/>
        <w:bottom w:val="nil"/>
        <w:right w:val="nil"/>
        <w:between w:val="nil"/>
      </w:pBdr>
      <w:tabs>
        <w:tab w:val="center" w:pos="4513"/>
        <w:tab w:val="right" w:pos="9026"/>
      </w:tabs>
      <w:spacing w:after="0" w:line="240" w:lineRule="auto"/>
      <w:jc w:val="right"/>
      <w:rPr>
        <w:color w:val="000000"/>
      </w:rPr>
    </w:pPr>
    <w:r>
      <w:rPr>
        <w:color w:val="000000"/>
      </w:rPr>
      <w:fldChar w:fldCharType="begin"/>
    </w:r>
    <w:r>
      <w:rPr>
        <w:color w:val="000000"/>
      </w:rPr>
      <w:instrText>PAGE</w:instrText>
    </w:r>
    <w:r>
      <w:rPr>
        <w:color w:val="000000"/>
      </w:rPr>
      <w:fldChar w:fldCharType="separate"/>
    </w:r>
    <w:r w:rsidR="00FE0700">
      <w:rPr>
        <w:noProof/>
        <w:color w:val="000000"/>
      </w:rPr>
      <w:t>10</w:t>
    </w:r>
    <w:r>
      <w:rPr>
        <w:color w:val="000000"/>
      </w:rPr>
      <w:fldChar w:fldCharType="end"/>
    </w:r>
  </w:p>
  <w:p w14:paraId="25BF2FC2" w14:textId="77777777" w:rsidR="00A27485" w:rsidRDefault="00A27485">
    <w:pPr>
      <w:pBdr>
        <w:top w:val="nil"/>
        <w:left w:val="nil"/>
        <w:bottom w:val="nil"/>
        <w:right w:val="nil"/>
        <w:between w:val="nil"/>
      </w:pBdr>
      <w:tabs>
        <w:tab w:val="center" w:pos="4513"/>
        <w:tab w:val="right" w:pos="9026"/>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B426BF" w14:textId="77777777" w:rsidR="00673FFB" w:rsidRDefault="00673FFB">
      <w:pPr>
        <w:spacing w:after="0" w:line="240" w:lineRule="auto"/>
      </w:pPr>
      <w:r>
        <w:separator/>
      </w:r>
    </w:p>
  </w:footnote>
  <w:footnote w:type="continuationSeparator" w:id="0">
    <w:p w14:paraId="24122871" w14:textId="77777777" w:rsidR="00673FFB" w:rsidRDefault="00673FF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3D5A84"/>
    <w:multiLevelType w:val="multilevel"/>
    <w:tmpl w:val="75C6BF2C"/>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E185C63"/>
    <w:multiLevelType w:val="multilevel"/>
    <w:tmpl w:val="3D9044C0"/>
    <w:lvl w:ilvl="0">
      <w:start w:val="1"/>
      <w:numFmt w:val="lowerLetter"/>
      <w:lvlText w:val="%1)"/>
      <w:lvlJc w:val="left"/>
      <w:pPr>
        <w:ind w:left="720" w:hanging="360"/>
      </w:pPr>
    </w:lvl>
    <w:lvl w:ilvl="1">
      <w:start w:val="1"/>
      <w:numFmt w:val="upperRoman"/>
      <w:lvlText w:val="(%2)"/>
      <w:lvlJc w:val="left"/>
      <w:pPr>
        <w:ind w:left="1800" w:hanging="72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18D85B45"/>
    <w:multiLevelType w:val="multilevel"/>
    <w:tmpl w:val="7E82BAC8"/>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19C31589"/>
    <w:multiLevelType w:val="multilevel"/>
    <w:tmpl w:val="D2D85338"/>
    <w:lvl w:ilvl="0">
      <w:start w:val="3"/>
      <w:numFmt w:val="bullet"/>
      <w:lvlText w:val="-"/>
      <w:lvlJc w:val="left"/>
      <w:pPr>
        <w:ind w:left="1080" w:hanging="360"/>
      </w:pPr>
      <w:rPr>
        <w:rFonts w:ascii="Times New Roman" w:eastAsia="Times New Roman" w:hAnsi="Times New Roman" w:cs="Times New Roman"/>
        <w:color w:val="FF0000"/>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4" w15:restartNumberingAfterBreak="0">
    <w:nsid w:val="1B316BBD"/>
    <w:multiLevelType w:val="hybridMultilevel"/>
    <w:tmpl w:val="215ADF78"/>
    <w:lvl w:ilvl="0" w:tplc="D7AA224C">
      <w:numFmt w:val="bullet"/>
      <w:lvlText w:val=""/>
      <w:lvlJc w:val="left"/>
      <w:pPr>
        <w:ind w:left="720" w:hanging="360"/>
      </w:pPr>
      <w:rPr>
        <w:rFonts w:ascii="Symbol" w:eastAsia="Arial" w:hAnsi="Symbol" w:cs="Aria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5" w15:restartNumberingAfterBreak="0">
    <w:nsid w:val="2DB81FFB"/>
    <w:multiLevelType w:val="multilevel"/>
    <w:tmpl w:val="48A41216"/>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6" w15:restartNumberingAfterBreak="0">
    <w:nsid w:val="36CF6786"/>
    <w:multiLevelType w:val="hybridMultilevel"/>
    <w:tmpl w:val="402EB2B4"/>
    <w:lvl w:ilvl="0" w:tplc="7A04676E">
      <w:numFmt w:val="bullet"/>
      <w:lvlText w:val=""/>
      <w:lvlJc w:val="left"/>
      <w:pPr>
        <w:ind w:left="720" w:hanging="360"/>
      </w:pPr>
      <w:rPr>
        <w:rFonts w:ascii="Symbol" w:eastAsia="Arial" w:hAnsi="Symbol" w:cs="Aria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7" w15:restartNumberingAfterBreak="0">
    <w:nsid w:val="482D24D2"/>
    <w:multiLevelType w:val="multilevel"/>
    <w:tmpl w:val="9D6CBC44"/>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52CB04B5"/>
    <w:multiLevelType w:val="multilevel"/>
    <w:tmpl w:val="8C6A58F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9" w15:restartNumberingAfterBreak="0">
    <w:nsid w:val="57A644C5"/>
    <w:multiLevelType w:val="hybridMultilevel"/>
    <w:tmpl w:val="470C185C"/>
    <w:lvl w:ilvl="0" w:tplc="1809000F">
      <w:start w:val="2"/>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0" w15:restartNumberingAfterBreak="0">
    <w:nsid w:val="668428AB"/>
    <w:multiLevelType w:val="multilevel"/>
    <w:tmpl w:val="CC0EDD36"/>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360" w:hanging="360"/>
      </w:pPr>
      <w:rPr>
        <w:b/>
      </w:r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716462B6"/>
    <w:multiLevelType w:val="multilevel"/>
    <w:tmpl w:val="57A26224"/>
    <w:lvl w:ilvl="0">
      <w:start w:val="1"/>
      <w:numFmt w:val="low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7F8F5AA8"/>
    <w:multiLevelType w:val="multilevel"/>
    <w:tmpl w:val="66C8760A"/>
    <w:lvl w:ilvl="0">
      <w:start w:val="1"/>
      <w:numFmt w:val="lowerLetter"/>
      <w:lvlText w:val="(%1)"/>
      <w:lvlJc w:val="left"/>
      <w:pPr>
        <w:ind w:left="720" w:hanging="360"/>
      </w:pPr>
      <w:rPr>
        <w:color w:val="00000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7"/>
  </w:num>
  <w:num w:numId="2">
    <w:abstractNumId w:val="3"/>
  </w:num>
  <w:num w:numId="3">
    <w:abstractNumId w:val="1"/>
  </w:num>
  <w:num w:numId="4">
    <w:abstractNumId w:val="0"/>
  </w:num>
  <w:num w:numId="5">
    <w:abstractNumId w:val="8"/>
  </w:num>
  <w:num w:numId="6">
    <w:abstractNumId w:val="5"/>
  </w:num>
  <w:num w:numId="7">
    <w:abstractNumId w:val="2"/>
  </w:num>
  <w:num w:numId="8">
    <w:abstractNumId w:val="12"/>
  </w:num>
  <w:num w:numId="9">
    <w:abstractNumId w:val="10"/>
  </w:num>
  <w:num w:numId="10">
    <w:abstractNumId w:val="11"/>
  </w:num>
  <w:num w:numId="11">
    <w:abstractNumId w:val="4"/>
  </w:num>
  <w:num w:numId="12">
    <w:abstractNumId w:val="6"/>
  </w:num>
  <w:num w:numId="1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27485"/>
    <w:rsid w:val="000148FB"/>
    <w:rsid w:val="00116194"/>
    <w:rsid w:val="0017665A"/>
    <w:rsid w:val="001B61C9"/>
    <w:rsid w:val="001C1D6F"/>
    <w:rsid w:val="001F68E1"/>
    <w:rsid w:val="00235CF3"/>
    <w:rsid w:val="002430A6"/>
    <w:rsid w:val="00261AEE"/>
    <w:rsid w:val="00272A09"/>
    <w:rsid w:val="00294015"/>
    <w:rsid w:val="002A33BB"/>
    <w:rsid w:val="0031265F"/>
    <w:rsid w:val="00351819"/>
    <w:rsid w:val="003660EC"/>
    <w:rsid w:val="003E4D8C"/>
    <w:rsid w:val="0040361F"/>
    <w:rsid w:val="0041146E"/>
    <w:rsid w:val="00411945"/>
    <w:rsid w:val="00425067"/>
    <w:rsid w:val="004B4579"/>
    <w:rsid w:val="00530CF2"/>
    <w:rsid w:val="005A0EF3"/>
    <w:rsid w:val="005A1276"/>
    <w:rsid w:val="005D47AB"/>
    <w:rsid w:val="005D481F"/>
    <w:rsid w:val="005E4349"/>
    <w:rsid w:val="005F458E"/>
    <w:rsid w:val="00614324"/>
    <w:rsid w:val="006275A9"/>
    <w:rsid w:val="00673FFB"/>
    <w:rsid w:val="006A020E"/>
    <w:rsid w:val="00735F19"/>
    <w:rsid w:val="007523AF"/>
    <w:rsid w:val="0075535A"/>
    <w:rsid w:val="00797F31"/>
    <w:rsid w:val="007B2F15"/>
    <w:rsid w:val="007B4378"/>
    <w:rsid w:val="007B580B"/>
    <w:rsid w:val="007E4FB3"/>
    <w:rsid w:val="007F6E68"/>
    <w:rsid w:val="008208E0"/>
    <w:rsid w:val="00831F77"/>
    <w:rsid w:val="008C2D33"/>
    <w:rsid w:val="008C767D"/>
    <w:rsid w:val="008D37E0"/>
    <w:rsid w:val="008F67DD"/>
    <w:rsid w:val="00911A78"/>
    <w:rsid w:val="0091732C"/>
    <w:rsid w:val="009249C6"/>
    <w:rsid w:val="00954C8A"/>
    <w:rsid w:val="0097224A"/>
    <w:rsid w:val="009C3D8E"/>
    <w:rsid w:val="009C3E11"/>
    <w:rsid w:val="009E5F8A"/>
    <w:rsid w:val="009F74B5"/>
    <w:rsid w:val="00A0486E"/>
    <w:rsid w:val="00A27485"/>
    <w:rsid w:val="00A33D51"/>
    <w:rsid w:val="00A56FB1"/>
    <w:rsid w:val="00A81A98"/>
    <w:rsid w:val="00A86CF4"/>
    <w:rsid w:val="00A91F92"/>
    <w:rsid w:val="00B12418"/>
    <w:rsid w:val="00BD355D"/>
    <w:rsid w:val="00C21910"/>
    <w:rsid w:val="00C37121"/>
    <w:rsid w:val="00C44F06"/>
    <w:rsid w:val="00C5786C"/>
    <w:rsid w:val="00C90079"/>
    <w:rsid w:val="00C96299"/>
    <w:rsid w:val="00CC71D4"/>
    <w:rsid w:val="00CD7289"/>
    <w:rsid w:val="00CE4651"/>
    <w:rsid w:val="00D372A7"/>
    <w:rsid w:val="00D67025"/>
    <w:rsid w:val="00E1014F"/>
    <w:rsid w:val="00E276AE"/>
    <w:rsid w:val="00E46480"/>
    <w:rsid w:val="00E810AB"/>
    <w:rsid w:val="00E858F2"/>
    <w:rsid w:val="00E9153C"/>
    <w:rsid w:val="00EB3A72"/>
    <w:rsid w:val="00EF3B33"/>
    <w:rsid w:val="00EF4C6A"/>
    <w:rsid w:val="00EF6239"/>
    <w:rsid w:val="00F44459"/>
    <w:rsid w:val="00F91923"/>
    <w:rsid w:val="00FA1099"/>
    <w:rsid w:val="00FA778D"/>
    <w:rsid w:val="00FD0BA1"/>
    <w:rsid w:val="00FD3ED6"/>
    <w:rsid w:val="00FD76C8"/>
    <w:rsid w:val="00FE0700"/>
    <w:rsid w:val="00FF4A30"/>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0E2219"/>
  <w15:docId w15:val="{3D1A350F-605E-49D8-8AA4-6FC96ECBDC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IE" w:eastAsia="en-I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Heading1">
    <w:name w:val="heading 1"/>
    <w:basedOn w:val="Normal"/>
    <w:next w:val="Normal"/>
    <w:pPr>
      <w:keepNext/>
      <w:keepLines/>
      <w:spacing w:before="240" w:after="0"/>
      <w:outlineLvl w:val="0"/>
    </w:pPr>
    <w:rPr>
      <w:color w:val="2E75B5"/>
      <w:sz w:val="32"/>
      <w:szCs w:val="32"/>
    </w:rPr>
  </w:style>
  <w:style w:type="paragraph" w:styleId="Heading2">
    <w:name w:val="heading 2"/>
    <w:basedOn w:val="Normal"/>
    <w:next w:val="Normal"/>
    <w:pPr>
      <w:keepNext/>
      <w:keepLines/>
      <w:spacing w:before="40" w:after="0"/>
      <w:outlineLvl w:val="1"/>
    </w:pPr>
    <w:rPr>
      <w:color w:val="2E75B5"/>
      <w:sz w:val="26"/>
      <w:szCs w:val="2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table" w:customStyle="1" w:styleId="a4">
    <w:basedOn w:val="TableNormal"/>
    <w:pPr>
      <w:spacing w:after="0" w:line="240" w:lineRule="auto"/>
    </w:pPr>
    <w:tblPr>
      <w:tblStyleRowBandSize w:val="1"/>
      <w:tblStyleColBandSize w:val="1"/>
    </w:tblPr>
  </w:style>
  <w:style w:type="table" w:customStyle="1" w:styleId="a5">
    <w:basedOn w:val="TableNormal"/>
    <w:pPr>
      <w:spacing w:after="0" w:line="240" w:lineRule="auto"/>
    </w:pPr>
    <w:tblPr>
      <w:tblStyleRowBandSize w:val="1"/>
      <w:tblStyleColBandSize w:val="1"/>
    </w:tblPr>
  </w:style>
  <w:style w:type="table" w:customStyle="1" w:styleId="a6">
    <w:basedOn w:val="TableNormal"/>
    <w:pPr>
      <w:spacing w:after="0" w:line="240" w:lineRule="auto"/>
    </w:pPr>
    <w:tblPr>
      <w:tblStyleRowBandSize w:val="1"/>
      <w:tblStyleColBandSize w:val="1"/>
    </w:tblPr>
  </w:style>
  <w:style w:type="table" w:customStyle="1" w:styleId="a7">
    <w:basedOn w:val="TableNormal"/>
    <w:pPr>
      <w:spacing w:after="0" w:line="240" w:lineRule="auto"/>
    </w:pPr>
    <w:tblPr>
      <w:tblStyleRowBandSize w:val="1"/>
      <w:tblStyleColBandSize w:val="1"/>
    </w:tblPr>
  </w:style>
  <w:style w:type="paragraph" w:styleId="ListParagraph">
    <w:name w:val="List Paragraph"/>
    <w:basedOn w:val="Normal"/>
    <w:uiPriority w:val="34"/>
    <w:qFormat/>
    <w:rsid w:val="008208E0"/>
    <w:pPr>
      <w:ind w:left="720"/>
      <w:contextualSpacing/>
    </w:pPr>
  </w:style>
  <w:style w:type="character" w:styleId="SubtleEmphasis">
    <w:name w:val="Subtle Emphasis"/>
    <w:basedOn w:val="DefaultParagraphFont"/>
    <w:uiPriority w:val="19"/>
    <w:qFormat/>
    <w:rsid w:val="0075535A"/>
    <w:rPr>
      <w:i/>
      <w:iCs/>
      <w:color w:val="404040" w:themeColor="text1" w:themeTint="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11</Pages>
  <Words>4261</Words>
  <Characters>24288</Characters>
  <Application>Microsoft Office Word</Application>
  <DocSecurity>0</DocSecurity>
  <Lines>202</Lines>
  <Paragraphs>56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28493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Con Hourihane</dc:creator>
  <cp:lastModifiedBy>Emer Swords</cp:lastModifiedBy>
  <cp:revision>2</cp:revision>
  <cp:lastPrinted>2026-01-16T09:07:00Z</cp:lastPrinted>
  <dcterms:created xsi:type="dcterms:W3CDTF">2026-01-16T11:51:00Z</dcterms:created>
  <dcterms:modified xsi:type="dcterms:W3CDTF">2026-01-16T11:51:00Z</dcterms:modified>
</cp:coreProperties>
</file>